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1B49" w14:textId="77777777" w:rsidR="000F0749" w:rsidRDefault="000F0749" w:rsidP="00080EE2">
      <w:pPr>
        <w:pStyle w:val="BodyText"/>
        <w:ind w:left="3240" w:hanging="36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EF582A" wp14:editId="1D163560">
            <wp:extent cx="1539811" cy="837342"/>
            <wp:effectExtent l="0" t="0" r="0" b="0"/>
            <wp:docPr id="1" name="image1.png" descr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11" cy="83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27AB6" w14:textId="77777777" w:rsidR="000F0749" w:rsidRDefault="000F0749" w:rsidP="000F0749">
      <w:pPr>
        <w:pStyle w:val="BodyText"/>
        <w:spacing w:before="11"/>
        <w:rPr>
          <w:rFonts w:ascii="Times New Roman"/>
          <w:sz w:val="17"/>
        </w:rPr>
      </w:pPr>
    </w:p>
    <w:p w14:paraId="623A84FC" w14:textId="77777777" w:rsidR="000F0749" w:rsidRDefault="000F0749" w:rsidP="00E30969">
      <w:pPr>
        <w:pStyle w:val="Heading1"/>
        <w:spacing w:before="92" w:line="322" w:lineRule="exact"/>
        <w:ind w:right="-36"/>
      </w:pPr>
      <w:r>
        <w:t>Notice and Agenda</w:t>
      </w:r>
    </w:p>
    <w:p w14:paraId="7A0CB4D3" w14:textId="150859BA" w:rsidR="000F0749" w:rsidRDefault="000F0749" w:rsidP="00E30969">
      <w:pPr>
        <w:spacing w:line="242" w:lineRule="auto"/>
        <w:ind w:left="717" w:right="-36"/>
        <w:jc w:val="center"/>
        <w:rPr>
          <w:b/>
          <w:sz w:val="28"/>
        </w:rPr>
      </w:pPr>
      <w:r>
        <w:rPr>
          <w:b/>
          <w:sz w:val="28"/>
        </w:rPr>
        <w:t>San Diego Imperial Regional Advisory Committee (RAC)</w:t>
      </w:r>
      <w:r w:rsidR="00E30969">
        <w:rPr>
          <w:b/>
          <w:sz w:val="28"/>
        </w:rPr>
        <w:t xml:space="preserve"> </w:t>
      </w:r>
      <w:r>
        <w:rPr>
          <w:b/>
          <w:sz w:val="28"/>
        </w:rPr>
        <w:t xml:space="preserve">Meeting Thursday, </w:t>
      </w:r>
      <w:r w:rsidR="0045096E">
        <w:rPr>
          <w:b/>
          <w:sz w:val="28"/>
        </w:rPr>
        <w:t>September 9</w:t>
      </w:r>
      <w:r w:rsidR="00F819FA">
        <w:rPr>
          <w:b/>
          <w:sz w:val="28"/>
        </w:rPr>
        <w:t>, 2021</w:t>
      </w:r>
    </w:p>
    <w:p w14:paraId="5481F777" w14:textId="2BE87103" w:rsidR="000F0749" w:rsidRDefault="000F0749" w:rsidP="000F0749">
      <w:pPr>
        <w:spacing w:line="317" w:lineRule="exact"/>
        <w:ind w:left="714" w:right="619"/>
        <w:jc w:val="center"/>
        <w:rPr>
          <w:b/>
          <w:sz w:val="28"/>
        </w:rPr>
      </w:pPr>
      <w:r>
        <w:rPr>
          <w:b/>
          <w:sz w:val="28"/>
        </w:rPr>
        <w:t>4:00 p.m. – 6:00 p.m.</w:t>
      </w:r>
    </w:p>
    <w:p w14:paraId="0F44542A" w14:textId="199410BA" w:rsidR="00701BA6" w:rsidRDefault="00701BA6" w:rsidP="000F0749">
      <w:pPr>
        <w:spacing w:line="317" w:lineRule="exact"/>
        <w:ind w:left="714" w:right="619"/>
        <w:jc w:val="center"/>
        <w:rPr>
          <w:b/>
          <w:sz w:val="28"/>
        </w:rPr>
      </w:pPr>
      <w:hyperlink r:id="rId7" w:history="1">
        <w:r w:rsidRPr="00701BA6">
          <w:rPr>
            <w:rStyle w:val="Hyperlink"/>
            <w:b/>
            <w:sz w:val="28"/>
          </w:rPr>
          <w:t>Access Zoom meeting h</w:t>
        </w:r>
        <w:r w:rsidRPr="00701BA6">
          <w:rPr>
            <w:rStyle w:val="Hyperlink"/>
            <w:b/>
            <w:sz w:val="28"/>
          </w:rPr>
          <w:t>e</w:t>
        </w:r>
        <w:r w:rsidRPr="00701BA6">
          <w:rPr>
            <w:rStyle w:val="Hyperlink"/>
            <w:b/>
            <w:sz w:val="28"/>
          </w:rPr>
          <w:t>re</w:t>
        </w:r>
      </w:hyperlink>
    </w:p>
    <w:p w14:paraId="15FB1620" w14:textId="77777777" w:rsidR="00F11A04" w:rsidRDefault="00F11A04" w:rsidP="000F0749">
      <w:pPr>
        <w:spacing w:line="317" w:lineRule="exact"/>
        <w:ind w:left="714" w:right="619"/>
        <w:jc w:val="center"/>
        <w:rPr>
          <w:b/>
          <w:sz w:val="28"/>
        </w:rPr>
      </w:pPr>
    </w:p>
    <w:p w14:paraId="29948B58" w14:textId="62FA407C" w:rsidR="000F0749" w:rsidRDefault="000F0749" w:rsidP="00F11A04">
      <w:pPr>
        <w:spacing w:after="160" w:line="317" w:lineRule="exact"/>
        <w:ind w:left="-360"/>
        <w:rPr>
          <w:bCs/>
          <w:sz w:val="28"/>
        </w:rPr>
      </w:pPr>
      <w:r>
        <w:rPr>
          <w:bCs/>
          <w:sz w:val="28"/>
        </w:rPr>
        <w:t>4:00 – 4:05</w:t>
      </w:r>
      <w:r>
        <w:rPr>
          <w:bCs/>
          <w:sz w:val="28"/>
        </w:rPr>
        <w:tab/>
        <w:t>Call to Order – Leticia Galvan</w:t>
      </w:r>
    </w:p>
    <w:p w14:paraId="51C21236" w14:textId="3588C298" w:rsidR="000F0749" w:rsidRDefault="000F0749" w:rsidP="00F11A04">
      <w:pPr>
        <w:spacing w:after="160" w:line="317" w:lineRule="exact"/>
        <w:ind w:left="-360"/>
        <w:rPr>
          <w:bCs/>
          <w:sz w:val="28"/>
        </w:rPr>
      </w:pPr>
      <w:r>
        <w:rPr>
          <w:bCs/>
          <w:sz w:val="28"/>
        </w:rPr>
        <w:t>4:05 – 4:10</w:t>
      </w:r>
      <w:r>
        <w:rPr>
          <w:bCs/>
          <w:sz w:val="28"/>
        </w:rPr>
        <w:tab/>
        <w:t>Welcome and Introductions – Leticia Galvan</w:t>
      </w:r>
    </w:p>
    <w:p w14:paraId="1D4193CF" w14:textId="77777777" w:rsidR="000F0749" w:rsidRDefault="000F0749" w:rsidP="00F11A04">
      <w:pPr>
        <w:spacing w:after="160" w:line="317" w:lineRule="exact"/>
        <w:ind w:left="-360"/>
        <w:rPr>
          <w:bCs/>
          <w:sz w:val="28"/>
        </w:rPr>
      </w:pPr>
      <w:r>
        <w:rPr>
          <w:bCs/>
          <w:sz w:val="28"/>
        </w:rPr>
        <w:t>4:10 – 4:15</w:t>
      </w:r>
      <w:r>
        <w:rPr>
          <w:bCs/>
          <w:sz w:val="28"/>
        </w:rPr>
        <w:tab/>
        <w:t>Establish Quorum – Leticia Galvan</w:t>
      </w:r>
      <w:bookmarkStart w:id="0" w:name="_GoBack"/>
      <w:bookmarkEnd w:id="0"/>
    </w:p>
    <w:p w14:paraId="77D03F24" w14:textId="77777777" w:rsidR="000F0749" w:rsidRDefault="000F0749" w:rsidP="00F11A04">
      <w:pPr>
        <w:spacing w:after="160" w:line="317" w:lineRule="exact"/>
        <w:ind w:left="-36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Approval of Agenda – Leticia Galvan</w:t>
      </w:r>
    </w:p>
    <w:p w14:paraId="7E38DEEE" w14:textId="5A9E0A1F" w:rsidR="000F0749" w:rsidRDefault="000F0749" w:rsidP="00F11A04">
      <w:pPr>
        <w:spacing w:after="160"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Approval of </w:t>
      </w:r>
      <w:r w:rsidR="0045096E">
        <w:rPr>
          <w:bCs/>
          <w:sz w:val="28"/>
        </w:rPr>
        <w:t>July 8</w:t>
      </w:r>
      <w:r>
        <w:rPr>
          <w:bCs/>
          <w:sz w:val="28"/>
        </w:rPr>
        <w:t>, 202</w:t>
      </w:r>
      <w:r w:rsidR="0045096E">
        <w:rPr>
          <w:bCs/>
          <w:sz w:val="28"/>
        </w:rPr>
        <w:t>1</w:t>
      </w:r>
      <w:r>
        <w:rPr>
          <w:bCs/>
          <w:sz w:val="28"/>
        </w:rPr>
        <w:t xml:space="preserve"> meeting minutes – Leticia Galvan</w:t>
      </w:r>
    </w:p>
    <w:p w14:paraId="6E8AF0D8" w14:textId="7BF73D58" w:rsidR="000F0749" w:rsidRDefault="000F0749" w:rsidP="00F11A04">
      <w:pPr>
        <w:spacing w:after="160"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4:15 – 4:20</w:t>
      </w:r>
      <w:r>
        <w:rPr>
          <w:bCs/>
          <w:sz w:val="28"/>
        </w:rPr>
        <w:tab/>
      </w:r>
      <w:r w:rsidRPr="000F0749">
        <w:rPr>
          <w:bCs/>
          <w:sz w:val="28"/>
        </w:rPr>
        <w:t>Public Comment (please limit comments to 3 minutes) – Leticia Galvan</w:t>
      </w:r>
    </w:p>
    <w:p w14:paraId="178D846E" w14:textId="4B04C8A8" w:rsidR="002055F6" w:rsidRDefault="000F0749" w:rsidP="00F11A04">
      <w:pPr>
        <w:spacing w:after="160" w:line="317" w:lineRule="exact"/>
        <w:ind w:left="1440" w:right="-36" w:hanging="1800"/>
        <w:rPr>
          <w:bCs/>
          <w:sz w:val="28"/>
        </w:rPr>
      </w:pPr>
      <w:r>
        <w:rPr>
          <w:bCs/>
          <w:sz w:val="28"/>
        </w:rPr>
        <w:t>4:20 – 5:</w:t>
      </w:r>
      <w:r w:rsidR="002055F6">
        <w:rPr>
          <w:bCs/>
          <w:sz w:val="28"/>
        </w:rPr>
        <w:t>00</w:t>
      </w:r>
      <w:r>
        <w:rPr>
          <w:bCs/>
          <w:sz w:val="28"/>
        </w:rPr>
        <w:tab/>
        <w:t>Presentation:</w:t>
      </w:r>
      <w:r w:rsidR="0045096E">
        <w:rPr>
          <w:bCs/>
          <w:sz w:val="28"/>
        </w:rPr>
        <w:t xml:space="preserve"> Mark Klaus – Mr. Klaus will be assuming the role of Executive Director of the San Diego Regional Center on November 1, 2021. Mr. Klaus has agreed to come for a “Meet and Greet” as he is very interested in extending his knowledge of the community</w:t>
      </w:r>
      <w:r w:rsidR="002055F6">
        <w:rPr>
          <w:bCs/>
          <w:sz w:val="28"/>
        </w:rPr>
        <w:t>.</w:t>
      </w:r>
      <w:r w:rsidR="00AA6B1B">
        <w:rPr>
          <w:bCs/>
          <w:sz w:val="28"/>
        </w:rPr>
        <w:br/>
      </w:r>
      <w:r w:rsidR="002055F6">
        <w:rPr>
          <w:bCs/>
          <w:sz w:val="28"/>
        </w:rPr>
        <w:t xml:space="preserve">I am optimistic that we will enjoy a </w:t>
      </w:r>
      <w:r w:rsidR="0045096E">
        <w:rPr>
          <w:bCs/>
          <w:sz w:val="28"/>
        </w:rPr>
        <w:t>positive working relationship</w:t>
      </w:r>
      <w:r w:rsidR="002055F6">
        <w:rPr>
          <w:bCs/>
          <w:sz w:val="28"/>
        </w:rPr>
        <w:t>, as Mark has proven to be an essential, reliable partner throughout his years as Executive Director of the Home of Guiding Hands.</w:t>
      </w:r>
    </w:p>
    <w:p w14:paraId="66DB7BE2" w14:textId="1F36A2B5" w:rsidR="000F0749" w:rsidRDefault="002055F6" w:rsidP="00F11A04">
      <w:pPr>
        <w:spacing w:after="160" w:line="317" w:lineRule="exact"/>
        <w:ind w:left="1440" w:right="-36" w:hanging="1800"/>
        <w:rPr>
          <w:bCs/>
          <w:sz w:val="28"/>
        </w:rPr>
      </w:pPr>
      <w:r>
        <w:rPr>
          <w:bCs/>
          <w:sz w:val="28"/>
        </w:rPr>
        <w:t xml:space="preserve">5:00 – 5:15    </w:t>
      </w:r>
      <w:r w:rsidR="00F11A04">
        <w:rPr>
          <w:bCs/>
          <w:sz w:val="28"/>
        </w:rPr>
        <w:t xml:space="preserve"> </w:t>
      </w:r>
      <w:r>
        <w:rPr>
          <w:bCs/>
          <w:sz w:val="28"/>
        </w:rPr>
        <w:t xml:space="preserve">Nomination Committee Formation – </w:t>
      </w:r>
      <w:r w:rsidR="00386A5E">
        <w:rPr>
          <w:bCs/>
          <w:sz w:val="28"/>
        </w:rPr>
        <w:t>E</w:t>
      </w:r>
      <w:r>
        <w:rPr>
          <w:bCs/>
          <w:sz w:val="28"/>
        </w:rPr>
        <w:t>lections for our Regional</w:t>
      </w:r>
      <w:r w:rsidR="00F11A04">
        <w:rPr>
          <w:bCs/>
          <w:sz w:val="28"/>
        </w:rPr>
        <w:t xml:space="preserve"> </w:t>
      </w:r>
      <w:r>
        <w:rPr>
          <w:bCs/>
          <w:sz w:val="28"/>
        </w:rPr>
        <w:t>Advisory Chair and Vice-Chair will be held in November for the</w:t>
      </w:r>
      <w:r w:rsidR="00F11A04">
        <w:rPr>
          <w:bCs/>
          <w:sz w:val="28"/>
        </w:rPr>
        <w:br/>
      </w:r>
      <w:r>
        <w:rPr>
          <w:bCs/>
          <w:sz w:val="28"/>
        </w:rPr>
        <w:t>two-year term beginning in Januar</w:t>
      </w:r>
      <w:r w:rsidR="00F11A04">
        <w:rPr>
          <w:bCs/>
          <w:sz w:val="28"/>
        </w:rPr>
        <w:t>y</w:t>
      </w:r>
      <w:r>
        <w:rPr>
          <w:bCs/>
          <w:sz w:val="28"/>
        </w:rPr>
        <w:t xml:space="preserve"> 2022.</w:t>
      </w:r>
    </w:p>
    <w:p w14:paraId="7F5E5037" w14:textId="59058A01" w:rsidR="000F0749" w:rsidRDefault="000F0749" w:rsidP="00F11A04">
      <w:pPr>
        <w:spacing w:after="160"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5:</w:t>
      </w:r>
      <w:r w:rsidR="002055F6">
        <w:rPr>
          <w:bCs/>
          <w:sz w:val="28"/>
        </w:rPr>
        <w:t>15</w:t>
      </w:r>
      <w:r>
        <w:rPr>
          <w:bCs/>
          <w:sz w:val="28"/>
        </w:rPr>
        <w:t xml:space="preserve"> – 5:</w:t>
      </w:r>
      <w:r w:rsidR="002055F6">
        <w:rPr>
          <w:bCs/>
          <w:sz w:val="28"/>
        </w:rPr>
        <w:t>30</w:t>
      </w:r>
      <w:r>
        <w:rPr>
          <w:bCs/>
          <w:sz w:val="28"/>
        </w:rPr>
        <w:tab/>
        <w:t>Legislative Update – Julie Austin</w:t>
      </w:r>
    </w:p>
    <w:p w14:paraId="4A0144D3" w14:textId="448C3562" w:rsidR="002055F6" w:rsidRDefault="000F0749" w:rsidP="00F11A04">
      <w:pPr>
        <w:spacing w:after="160"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5:</w:t>
      </w:r>
      <w:r w:rsidR="002055F6">
        <w:rPr>
          <w:bCs/>
          <w:sz w:val="28"/>
        </w:rPr>
        <w:t>3</w:t>
      </w:r>
      <w:r>
        <w:rPr>
          <w:bCs/>
          <w:sz w:val="28"/>
        </w:rPr>
        <w:t>0 – 5:</w:t>
      </w:r>
      <w:r w:rsidR="00C6704E">
        <w:rPr>
          <w:bCs/>
          <w:sz w:val="28"/>
        </w:rPr>
        <w:t>35</w:t>
      </w:r>
      <w:r>
        <w:rPr>
          <w:bCs/>
          <w:sz w:val="28"/>
        </w:rPr>
        <w:tab/>
        <w:t>Self-Advocacy Report – Debbie Marshal</w:t>
      </w:r>
      <w:r w:rsidR="002055F6">
        <w:rPr>
          <w:bCs/>
          <w:sz w:val="28"/>
        </w:rPr>
        <w:t>l</w:t>
      </w:r>
    </w:p>
    <w:p w14:paraId="4B7F81E9" w14:textId="6C51AFB6" w:rsidR="002055F6" w:rsidRDefault="002055F6" w:rsidP="00F11A04">
      <w:pPr>
        <w:spacing w:after="160"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5:</w:t>
      </w:r>
      <w:r w:rsidR="00C6704E">
        <w:rPr>
          <w:bCs/>
          <w:sz w:val="28"/>
        </w:rPr>
        <w:t>35</w:t>
      </w:r>
      <w:r w:rsidR="00F11A04">
        <w:rPr>
          <w:bCs/>
          <w:sz w:val="28"/>
        </w:rPr>
        <w:t xml:space="preserve"> – </w:t>
      </w:r>
      <w:r>
        <w:rPr>
          <w:bCs/>
          <w:sz w:val="28"/>
        </w:rPr>
        <w:t>5:4</w:t>
      </w:r>
      <w:r w:rsidR="00C6704E">
        <w:rPr>
          <w:bCs/>
          <w:sz w:val="28"/>
        </w:rPr>
        <w:t>0</w:t>
      </w:r>
      <w:r>
        <w:rPr>
          <w:bCs/>
          <w:sz w:val="28"/>
        </w:rPr>
        <w:t xml:space="preserve">     Manager Report – Mary Ellen Stives</w:t>
      </w:r>
    </w:p>
    <w:p w14:paraId="176A1E87" w14:textId="15D0B732" w:rsidR="002055F6" w:rsidRDefault="000F0749" w:rsidP="00F11A04">
      <w:pPr>
        <w:spacing w:after="160"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5:4</w:t>
      </w:r>
      <w:r w:rsidR="00C6704E">
        <w:rPr>
          <w:bCs/>
          <w:sz w:val="28"/>
        </w:rPr>
        <w:t>0</w:t>
      </w:r>
      <w:r w:rsidR="002055F6">
        <w:rPr>
          <w:bCs/>
          <w:sz w:val="28"/>
        </w:rPr>
        <w:t xml:space="preserve"> </w:t>
      </w:r>
      <w:r>
        <w:rPr>
          <w:bCs/>
          <w:sz w:val="28"/>
        </w:rPr>
        <w:t>– 6:00</w:t>
      </w:r>
      <w:r>
        <w:rPr>
          <w:bCs/>
          <w:sz w:val="28"/>
        </w:rPr>
        <w:tab/>
        <w:t xml:space="preserve">Roundtable: General information </w:t>
      </w:r>
      <w:r w:rsidR="002055F6">
        <w:rPr>
          <w:bCs/>
          <w:sz w:val="28"/>
        </w:rPr>
        <w:t>and issues members are seeing</w:t>
      </w:r>
      <w:r w:rsidR="00F11A04">
        <w:rPr>
          <w:bCs/>
          <w:sz w:val="28"/>
        </w:rPr>
        <w:t>.</w:t>
      </w:r>
    </w:p>
    <w:p w14:paraId="7DE565F2" w14:textId="77777777" w:rsidR="000F0749" w:rsidRDefault="000F0749" w:rsidP="000F0749">
      <w:pPr>
        <w:spacing w:line="317" w:lineRule="exact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FOR ATTENDEES – PROTOCAL FOR ALL MEETINGS</w:t>
      </w:r>
    </w:p>
    <w:p w14:paraId="6484F1BE" w14:textId="77777777"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ind w:firstLine="1800"/>
        <w:contextualSpacing w:val="0"/>
        <w:rPr>
          <w:sz w:val="24"/>
        </w:rPr>
      </w:pPr>
      <w:r>
        <w:rPr>
          <w:sz w:val="24"/>
        </w:rPr>
        <w:t>All cell phones must be turned off during the</w:t>
      </w:r>
      <w:r>
        <w:rPr>
          <w:spacing w:val="-10"/>
          <w:sz w:val="24"/>
        </w:rPr>
        <w:t xml:space="preserve"> </w:t>
      </w:r>
      <w:r>
        <w:rPr>
          <w:sz w:val="24"/>
        </w:rPr>
        <w:t>meeting</w:t>
      </w:r>
    </w:p>
    <w:p w14:paraId="5B3AF78A" w14:textId="77777777"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ind w:firstLine="1800"/>
        <w:contextualSpacing w:val="0"/>
        <w:rPr>
          <w:sz w:val="24"/>
        </w:rPr>
      </w:pPr>
      <w:r>
        <w:rPr>
          <w:sz w:val="24"/>
        </w:rPr>
        <w:t xml:space="preserve">Public input will be limited to </w:t>
      </w:r>
      <w:r w:rsidR="00BD61D6">
        <w:rPr>
          <w:sz w:val="24"/>
        </w:rPr>
        <w:t>3</w:t>
      </w:r>
      <w:r>
        <w:rPr>
          <w:sz w:val="24"/>
        </w:rPr>
        <w:t xml:space="preserve"> minutes for each</w:t>
      </w:r>
      <w:r>
        <w:rPr>
          <w:spacing w:val="-10"/>
          <w:sz w:val="24"/>
        </w:rPr>
        <w:t xml:space="preserve"> </w:t>
      </w:r>
      <w:r>
        <w:rPr>
          <w:sz w:val="24"/>
        </w:rPr>
        <w:t>speaker</w:t>
      </w:r>
    </w:p>
    <w:p w14:paraId="00374A18" w14:textId="4C0BAEFE"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spacing w:before="1"/>
        <w:ind w:firstLine="1800"/>
        <w:contextualSpacing w:val="0"/>
        <w:rPr>
          <w:sz w:val="24"/>
        </w:rPr>
      </w:pPr>
      <w:r>
        <w:rPr>
          <w:sz w:val="24"/>
        </w:rPr>
        <w:t>The Chair must recognize each speaker before the individual</w:t>
      </w:r>
      <w:r>
        <w:rPr>
          <w:spacing w:val="-21"/>
          <w:sz w:val="24"/>
        </w:rPr>
        <w:t xml:space="preserve"> </w:t>
      </w:r>
      <w:r>
        <w:rPr>
          <w:sz w:val="24"/>
        </w:rPr>
        <w:t>speaks</w:t>
      </w:r>
    </w:p>
    <w:p w14:paraId="64222FD7" w14:textId="77777777"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ind w:firstLine="1800"/>
        <w:contextualSpacing w:val="0"/>
        <w:rPr>
          <w:sz w:val="24"/>
        </w:rPr>
      </w:pPr>
      <w:r>
        <w:rPr>
          <w:sz w:val="24"/>
        </w:rPr>
        <w:t>All posted time limits will be strictly respected and</w:t>
      </w:r>
      <w:r>
        <w:rPr>
          <w:spacing w:val="-5"/>
          <w:sz w:val="24"/>
        </w:rPr>
        <w:t xml:space="preserve"> </w:t>
      </w:r>
      <w:r>
        <w:rPr>
          <w:sz w:val="24"/>
        </w:rPr>
        <w:t>enforced</w:t>
      </w:r>
    </w:p>
    <w:p w14:paraId="0E9242FF" w14:textId="77777777"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ind w:firstLine="1800"/>
        <w:contextualSpacing w:val="0"/>
        <w:rPr>
          <w:sz w:val="24"/>
        </w:rPr>
      </w:pPr>
      <w:r>
        <w:rPr>
          <w:sz w:val="24"/>
        </w:rPr>
        <w:t>All speakers will be respectful in speech and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</w:p>
    <w:p w14:paraId="1C20E41D" w14:textId="77777777" w:rsidR="00BD61D6" w:rsidRDefault="00BD61D6" w:rsidP="00BD61D6">
      <w:pPr>
        <w:tabs>
          <w:tab w:val="left" w:pos="2492"/>
        </w:tabs>
        <w:rPr>
          <w:sz w:val="24"/>
        </w:rPr>
      </w:pPr>
    </w:p>
    <w:p w14:paraId="76B410A4" w14:textId="7F1794D9" w:rsidR="008424D1" w:rsidRPr="002B54CF" w:rsidRDefault="00BD61D6" w:rsidP="002B54CF">
      <w:pPr>
        <w:ind w:left="120" w:right="227"/>
        <w:rPr>
          <w:bCs/>
        </w:rPr>
      </w:pPr>
      <w:r w:rsidRPr="002B54CF">
        <w:t>Pursuant to Government Code Sections 11123.1 and 11125(f), individuals with disabilities who require accessible alternative formats of the agenda and related meeting materials and/or auxiliary aids/services, should contact the SCDD San Diego Imperial Office by phone:</w:t>
      </w:r>
      <w:r w:rsidR="00386A5E">
        <w:br/>
      </w:r>
      <w:r w:rsidRPr="002B54CF">
        <w:t>619-688-3323. Requests must be received by 5:00 PM, five days before the meeting.</w:t>
      </w:r>
    </w:p>
    <w:sectPr w:rsidR="008424D1" w:rsidRPr="002B54CF" w:rsidSect="00E30969">
      <w:pgSz w:w="12240" w:h="15840"/>
      <w:pgMar w:top="576" w:right="1260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2B01"/>
    <w:multiLevelType w:val="hybridMultilevel"/>
    <w:tmpl w:val="E1307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37CE7"/>
    <w:multiLevelType w:val="hybridMultilevel"/>
    <w:tmpl w:val="FF0E6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411826"/>
    <w:multiLevelType w:val="hybridMultilevel"/>
    <w:tmpl w:val="508C70D0"/>
    <w:lvl w:ilvl="0" w:tplc="7FE4AD1E">
      <w:numFmt w:val="bullet"/>
      <w:lvlText w:val="●"/>
      <w:lvlJc w:val="left"/>
      <w:pPr>
        <w:ind w:left="2491" w:hanging="212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D09C9D12">
      <w:numFmt w:val="bullet"/>
      <w:lvlText w:val="•"/>
      <w:lvlJc w:val="left"/>
      <w:pPr>
        <w:ind w:left="3330" w:hanging="212"/>
      </w:pPr>
      <w:rPr>
        <w:rFonts w:hint="default"/>
        <w:lang w:val="en-US" w:eastAsia="en-US" w:bidi="en-US"/>
      </w:rPr>
    </w:lvl>
    <w:lvl w:ilvl="2" w:tplc="473AC886">
      <w:numFmt w:val="bullet"/>
      <w:lvlText w:val="•"/>
      <w:lvlJc w:val="left"/>
      <w:pPr>
        <w:ind w:left="4160" w:hanging="212"/>
      </w:pPr>
      <w:rPr>
        <w:rFonts w:hint="default"/>
        <w:lang w:val="en-US" w:eastAsia="en-US" w:bidi="en-US"/>
      </w:rPr>
    </w:lvl>
    <w:lvl w:ilvl="3" w:tplc="6C16191C">
      <w:numFmt w:val="bullet"/>
      <w:lvlText w:val="•"/>
      <w:lvlJc w:val="left"/>
      <w:pPr>
        <w:ind w:left="4990" w:hanging="212"/>
      </w:pPr>
      <w:rPr>
        <w:rFonts w:hint="default"/>
        <w:lang w:val="en-US" w:eastAsia="en-US" w:bidi="en-US"/>
      </w:rPr>
    </w:lvl>
    <w:lvl w:ilvl="4" w:tplc="A666175C">
      <w:numFmt w:val="bullet"/>
      <w:lvlText w:val="•"/>
      <w:lvlJc w:val="left"/>
      <w:pPr>
        <w:ind w:left="5820" w:hanging="212"/>
      </w:pPr>
      <w:rPr>
        <w:rFonts w:hint="default"/>
        <w:lang w:val="en-US" w:eastAsia="en-US" w:bidi="en-US"/>
      </w:rPr>
    </w:lvl>
    <w:lvl w:ilvl="5" w:tplc="850A5596">
      <w:numFmt w:val="bullet"/>
      <w:lvlText w:val="•"/>
      <w:lvlJc w:val="left"/>
      <w:pPr>
        <w:ind w:left="6650" w:hanging="212"/>
      </w:pPr>
      <w:rPr>
        <w:rFonts w:hint="default"/>
        <w:lang w:val="en-US" w:eastAsia="en-US" w:bidi="en-US"/>
      </w:rPr>
    </w:lvl>
    <w:lvl w:ilvl="6" w:tplc="DC32F3CC">
      <w:numFmt w:val="bullet"/>
      <w:lvlText w:val="•"/>
      <w:lvlJc w:val="left"/>
      <w:pPr>
        <w:ind w:left="7480" w:hanging="212"/>
      </w:pPr>
      <w:rPr>
        <w:rFonts w:hint="default"/>
        <w:lang w:val="en-US" w:eastAsia="en-US" w:bidi="en-US"/>
      </w:rPr>
    </w:lvl>
    <w:lvl w:ilvl="7" w:tplc="586EF6AE">
      <w:numFmt w:val="bullet"/>
      <w:lvlText w:val="•"/>
      <w:lvlJc w:val="left"/>
      <w:pPr>
        <w:ind w:left="8310" w:hanging="212"/>
      </w:pPr>
      <w:rPr>
        <w:rFonts w:hint="default"/>
        <w:lang w:val="en-US" w:eastAsia="en-US" w:bidi="en-US"/>
      </w:rPr>
    </w:lvl>
    <w:lvl w:ilvl="8" w:tplc="0FC2DC58">
      <w:numFmt w:val="bullet"/>
      <w:lvlText w:val="•"/>
      <w:lvlJc w:val="left"/>
      <w:pPr>
        <w:ind w:left="9140" w:hanging="21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0749"/>
    <w:rsid w:val="00080EE2"/>
    <w:rsid w:val="000F0749"/>
    <w:rsid w:val="002055F6"/>
    <w:rsid w:val="002A29D0"/>
    <w:rsid w:val="002B54CF"/>
    <w:rsid w:val="002B5A62"/>
    <w:rsid w:val="00354A2A"/>
    <w:rsid w:val="00386A5E"/>
    <w:rsid w:val="00390F1D"/>
    <w:rsid w:val="0045096E"/>
    <w:rsid w:val="00483379"/>
    <w:rsid w:val="00536834"/>
    <w:rsid w:val="005D4058"/>
    <w:rsid w:val="00701BA6"/>
    <w:rsid w:val="00710245"/>
    <w:rsid w:val="008424D1"/>
    <w:rsid w:val="00935F6E"/>
    <w:rsid w:val="00AA6B1B"/>
    <w:rsid w:val="00B20781"/>
    <w:rsid w:val="00BD61D6"/>
    <w:rsid w:val="00C53CA7"/>
    <w:rsid w:val="00C6704E"/>
    <w:rsid w:val="00E30969"/>
    <w:rsid w:val="00E86F66"/>
    <w:rsid w:val="00E9488E"/>
    <w:rsid w:val="00F11A04"/>
    <w:rsid w:val="00F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BEF3"/>
  <w15:chartTrackingRefBased/>
  <w15:docId w15:val="{3F308E81-E612-48F9-81E5-F0BCC36D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7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F0749"/>
    <w:pPr>
      <w:ind w:left="711" w:right="61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749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F074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F0749"/>
    <w:rPr>
      <w:rFonts w:ascii="Arial" w:eastAsia="Arial" w:hAnsi="Arial" w:cs="Arial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0F0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6049704916?pwd=ZU9DWFIzZTBhdEV4U1ZSRUwxMVB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0216-C3CC-4074-AE1D-379C1DE6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SCDD San Diego Imperial Regional Advisory Council Agenda - January 14, 2021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SCDD San Diego Imperial Regional Advisory Council Agenda - September 9, 2021</dc:title>
  <dc:subject/>
  <dc:creator>Szewiola, Suzanna@SCDD</dc:creator>
  <cp:keywords/>
  <dc:description/>
  <cp:lastModifiedBy>Szewiola, Suzanna@SCDD</cp:lastModifiedBy>
  <cp:revision>4</cp:revision>
  <dcterms:created xsi:type="dcterms:W3CDTF">2021-08-27T15:21:00Z</dcterms:created>
  <dcterms:modified xsi:type="dcterms:W3CDTF">2021-08-27T21:29:00Z</dcterms:modified>
</cp:coreProperties>
</file>