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22" w:rsidRDefault="005F1CD7" w:rsidP="00D67A8D">
      <w:pPr>
        <w:rPr>
          <w:noProof/>
        </w:rPr>
      </w:pPr>
      <w:r>
        <w:rPr>
          <w:noProof/>
        </w:rPr>
        <w:drawing>
          <wp:anchor distT="0" distB="0" distL="114300" distR="114300" simplePos="0" relativeHeight="251658240" behindDoc="0" locked="0" layoutInCell="1" allowOverlap="1" wp14:anchorId="3A3C61D5" wp14:editId="41412306">
            <wp:simplePos x="0" y="0"/>
            <wp:positionH relativeFrom="column">
              <wp:posOffset>371475</wp:posOffset>
            </wp:positionH>
            <wp:positionV relativeFrom="paragraph">
              <wp:posOffset>-985520</wp:posOffset>
            </wp:positionV>
            <wp:extent cx="6645910" cy="4429760"/>
            <wp:effectExtent l="0" t="0" r="254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Documents and Settings\tamic.MCG\Desktop\PubWORK\FN9981502-PB\FN99807-IMG02.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45910" cy="44297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00F22" w:rsidRDefault="00800F22" w:rsidP="00D67A8D">
      <w:pPr>
        <w:rPr>
          <w:noProof/>
        </w:rPr>
      </w:pPr>
    </w:p>
    <w:p w:rsidR="00800F22" w:rsidRDefault="00800F22" w:rsidP="00D67A8D">
      <w:pPr>
        <w:rPr>
          <w:noProof/>
        </w:rPr>
      </w:pPr>
    </w:p>
    <w:p w:rsidR="00364E5B" w:rsidRDefault="00364E5B" w:rsidP="00D67A8D"/>
    <w:p w:rsidR="005F70E4" w:rsidRPr="00D67A8D" w:rsidRDefault="0066305A" w:rsidP="00D67A8D">
      <w:r>
        <w:rPr>
          <w:noProof/>
        </w:rPr>
        <mc:AlternateContent>
          <mc:Choice Requires="wps">
            <w:drawing>
              <wp:anchor distT="45720" distB="45720" distL="114300" distR="114300" simplePos="0" relativeHeight="251685888" behindDoc="0" locked="0" layoutInCell="1" allowOverlap="1">
                <wp:simplePos x="0" y="0"/>
                <wp:positionH relativeFrom="column">
                  <wp:posOffset>142875</wp:posOffset>
                </wp:positionH>
                <wp:positionV relativeFrom="paragraph">
                  <wp:posOffset>7369175</wp:posOffset>
                </wp:positionV>
                <wp:extent cx="6907530" cy="1562100"/>
                <wp:effectExtent l="0" t="0" r="762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562100"/>
                        </a:xfrm>
                        <a:prstGeom prst="rect">
                          <a:avLst/>
                        </a:prstGeom>
                        <a:solidFill>
                          <a:srgbClr val="FFFFFF"/>
                        </a:solidFill>
                        <a:ln w="9525">
                          <a:noFill/>
                          <a:miter lim="800000"/>
                          <a:headEnd/>
                          <a:tailEnd/>
                        </a:ln>
                      </wps:spPr>
                      <wps:txbx>
                        <w:txbxContent>
                          <w:p w:rsidR="0066305A" w:rsidRPr="0066305A" w:rsidRDefault="0066305A">
                            <w:pPr>
                              <w:rPr>
                                <w:rFonts w:asciiTheme="minorHAnsi" w:hAnsiTheme="minorHAnsi"/>
                                <w:szCs w:val="18"/>
                              </w:rPr>
                            </w:pPr>
                            <w:r w:rsidRPr="0066305A">
                              <w:rPr>
                                <w:rFonts w:asciiTheme="minorHAnsi" w:hAnsiTheme="minorHAnsi"/>
                                <w:szCs w:val="18"/>
                              </w:rPr>
                              <w:t xml:space="preserve">The following is an </w:t>
                            </w:r>
                            <w:proofErr w:type="spellStart"/>
                            <w:r w:rsidRPr="0066305A">
                              <w:rPr>
                                <w:rFonts w:asciiTheme="minorHAnsi" w:hAnsiTheme="minorHAnsi"/>
                                <w:szCs w:val="18"/>
                              </w:rPr>
                              <w:t>exerpt</w:t>
                            </w:r>
                            <w:proofErr w:type="spellEnd"/>
                            <w:r w:rsidRPr="0066305A">
                              <w:rPr>
                                <w:rFonts w:asciiTheme="minorHAnsi" w:hAnsiTheme="minorHAnsi"/>
                                <w:szCs w:val="18"/>
                              </w:rPr>
                              <w:t xml:space="preserve"> from the State of California Welfare and Institutions Code, Section 4685.8:</w:t>
                            </w:r>
                          </w:p>
                          <w:p w:rsidR="0066305A" w:rsidRPr="0066305A" w:rsidRDefault="0066305A" w:rsidP="00E3177C">
                            <w:pPr>
                              <w:rPr>
                                <w:rFonts w:asciiTheme="minorHAnsi" w:hAnsiTheme="minorHAnsi"/>
                                <w:i/>
                                <w:color w:val="333333"/>
                                <w:szCs w:val="18"/>
                                <w:shd w:val="clear" w:color="auto" w:fill="FFFFFF"/>
                              </w:rPr>
                            </w:pPr>
                            <w:r w:rsidRPr="0066305A">
                              <w:rPr>
                                <w:rFonts w:asciiTheme="minorHAnsi" w:hAnsiTheme="minorHAnsi"/>
                                <w:i/>
                                <w:color w:val="333333"/>
                                <w:szCs w:val="18"/>
                                <w:shd w:val="clear" w:color="auto" w:fill="FFFFFF"/>
                              </w:rPr>
                              <w:t>Each regional center shall establish a local volunteer advisory committee to provide oversight of the Self-Determination Program. The regional center and the State Council on Developmental Disabilities shall each appoint one-half of the membership of the committee. The committee shall consist of the regional center clients’ rights advocate, consumers, family members, and other advocates, and community leaders. A majority of the committee shall be consumers and their family members. The committee shall reflect the multicultural diversity and geographic profile of the catchment area. The committee shall review the development and ongoing progress of the Self-Determination Program, including whether the program advances the principles of self-determination and is operating consistent with the requirements of this section, and may make ongoing recommendations for improvement to the regional center and the department.</w:t>
                            </w:r>
                          </w:p>
                          <w:p w:rsidR="0066305A" w:rsidRPr="00E3177C" w:rsidRDefault="0066305A">
                            <w:pPr>
                              <w:rPr>
                                <w:rFonts w:asciiTheme="minorHAnsi" w:hAnsiTheme="minorHAnsi"/>
                              </w:rPr>
                            </w:pPr>
                            <w:r w:rsidRPr="00E3177C">
                              <w:rPr>
                                <w:rFonts w:asciiTheme="minorHAnsi" w:hAnsi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580.25pt;width:543.9pt;height:1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VjJAIAACQ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" stroked="f">
                <v:textbox>
                  <w:txbxContent>
                    <w:p w:rsidR="0066305A" w:rsidRPr="0066305A" w:rsidRDefault="0066305A">
                      <w:pPr>
                        <w:rPr>
                          <w:rFonts w:asciiTheme="minorHAnsi" w:hAnsiTheme="minorHAnsi"/>
                          <w:szCs w:val="18"/>
                        </w:rPr>
                      </w:pPr>
                      <w:r w:rsidRPr="0066305A">
                        <w:rPr>
                          <w:rFonts w:asciiTheme="minorHAnsi" w:hAnsiTheme="minorHAnsi"/>
                          <w:szCs w:val="18"/>
                        </w:rPr>
                        <w:t xml:space="preserve">The following is an </w:t>
                      </w:r>
                      <w:proofErr w:type="spellStart"/>
                      <w:r w:rsidRPr="0066305A">
                        <w:rPr>
                          <w:rFonts w:asciiTheme="minorHAnsi" w:hAnsiTheme="minorHAnsi"/>
                          <w:szCs w:val="18"/>
                        </w:rPr>
                        <w:t>exerpt</w:t>
                      </w:r>
                      <w:proofErr w:type="spellEnd"/>
                      <w:r w:rsidRPr="0066305A">
                        <w:rPr>
                          <w:rFonts w:asciiTheme="minorHAnsi" w:hAnsiTheme="minorHAnsi"/>
                          <w:szCs w:val="18"/>
                        </w:rPr>
                        <w:t xml:space="preserve"> from the State of California Welfare and Institutions Code, Section 4685.8:</w:t>
                      </w:r>
                    </w:p>
                    <w:p w:rsidR="0066305A" w:rsidRPr="0066305A" w:rsidRDefault="0066305A" w:rsidP="00E3177C">
                      <w:pPr>
                        <w:rPr>
                          <w:rFonts w:asciiTheme="minorHAnsi" w:hAnsiTheme="minorHAnsi"/>
                          <w:i/>
                          <w:color w:val="333333"/>
                          <w:szCs w:val="18"/>
                          <w:shd w:val="clear" w:color="auto" w:fill="FFFFFF"/>
                        </w:rPr>
                      </w:pPr>
                      <w:r w:rsidRPr="0066305A">
                        <w:rPr>
                          <w:rFonts w:asciiTheme="minorHAnsi" w:hAnsiTheme="minorHAnsi"/>
                          <w:i/>
                          <w:color w:val="333333"/>
                          <w:szCs w:val="18"/>
                          <w:shd w:val="clear" w:color="auto" w:fill="FFFFFF"/>
                        </w:rPr>
                        <w:t>Each regional center shall establish a local volunteer advisory committee to provide oversight of the Self-Determination Program. The regional center and the State Council on Developmental Disabilities shall each appoint one-half of the membership of the committee. The committee shall consist of the regional center clients’ rights advocate, consumers, family members, and other advocates, and community leaders. A majority of the committee shall be consumers and their family members. The committee shall reflect the multicultural diversity and geographic profile of the catchment area. The committee shall review the development and ongoing progress of the Self-Determination Program, including whether the program advances the principles of self-determination and is operating consistent with the requirements of this section, and may make ongoing recommendations for improvement to the regional center and the department.</w:t>
                      </w:r>
                    </w:p>
                    <w:p w:rsidR="0066305A" w:rsidRPr="00E3177C" w:rsidRDefault="0066305A">
                      <w:pPr>
                        <w:rPr>
                          <w:rFonts w:asciiTheme="minorHAnsi" w:hAnsiTheme="minorHAnsi"/>
                        </w:rPr>
                      </w:pPr>
                      <w:r w:rsidRPr="00E3177C">
                        <w:rPr>
                          <w:rFonts w:asciiTheme="minorHAnsi" w:hAnsiTheme="minorHAnsi"/>
                        </w:rPr>
                        <w:t xml:space="preserve"> </w:t>
                      </w:r>
                    </w:p>
                  </w:txbxContent>
                </v:textbox>
                <w10:wrap type="square"/>
              </v:shape>
            </w:pict>
          </mc:Fallback>
        </mc:AlternateContent>
      </w:r>
      <w:r>
        <w:rPr>
          <w:noProof/>
        </w:rPr>
        <mc:AlternateContent>
          <mc:Choice Requires="wps">
            <w:drawing>
              <wp:anchor distT="45720" distB="45720" distL="114300" distR="114300" simplePos="0" relativeHeight="251683840" behindDoc="1" locked="0" layoutInCell="1" allowOverlap="1">
                <wp:simplePos x="0" y="0"/>
                <wp:positionH relativeFrom="column">
                  <wp:posOffset>141605</wp:posOffset>
                </wp:positionH>
                <wp:positionV relativeFrom="paragraph">
                  <wp:posOffset>5083175</wp:posOffset>
                </wp:positionV>
                <wp:extent cx="6875780" cy="2009775"/>
                <wp:effectExtent l="0" t="0" r="127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2009775"/>
                        </a:xfrm>
                        <a:prstGeom prst="rect">
                          <a:avLst/>
                        </a:prstGeom>
                        <a:solidFill>
                          <a:srgbClr val="FFFFFF"/>
                        </a:solidFill>
                        <a:ln w="9525">
                          <a:noFill/>
                          <a:miter lim="800000"/>
                          <a:headEnd/>
                          <a:tailEnd/>
                        </a:ln>
                      </wps:spPr>
                      <wps:txbx>
                        <w:txbxContent>
                          <w:p w:rsidR="0066305A" w:rsidRPr="00FC457D" w:rsidRDefault="0066305A">
                            <w:pPr>
                              <w:rPr>
                                <w:rFonts w:asciiTheme="minorHAnsi" w:hAnsiTheme="minorHAnsi"/>
                                <w:sz w:val="22"/>
                              </w:rPr>
                            </w:pPr>
                            <w:r w:rsidRPr="00D95A08">
                              <w:rPr>
                                <w:rFonts w:asciiTheme="minorHAnsi" w:hAnsiTheme="minorHAnsi"/>
                                <w:sz w:val="22"/>
                              </w:rPr>
                              <w:t>Join us for discussions on the Self-Determination Program at our next committee meeting. Be part of the planning of new delivery of services and provide input of how you would like to see the program develop.</w:t>
                            </w:r>
                            <w:r>
                              <w:rPr>
                                <w:rFonts w:asciiTheme="minorHAnsi" w:hAnsiTheme="minorHAnsi"/>
                                <w:sz w:val="22"/>
                              </w:rPr>
                              <w:t xml:space="preserve"> Please share with us your ideas</w:t>
                            </w:r>
                            <w:r w:rsidRPr="00D95A08">
                              <w:rPr>
                                <w:rFonts w:asciiTheme="minorHAnsi" w:hAnsiTheme="minorHAnsi"/>
                                <w:sz w:val="22"/>
                              </w:rPr>
                              <w:t xml:space="preserve"> to better shape the program moving forward.</w:t>
                            </w:r>
                            <w:r>
                              <w:rPr>
                                <w:rFonts w:asciiTheme="minorHAnsi" w:hAnsiTheme="minorHAnsi"/>
                                <w:sz w:val="22"/>
                              </w:rPr>
                              <w:t xml:space="preserve"> </w:t>
                            </w:r>
                            <w:r w:rsidRPr="00D95A08">
                              <w:rPr>
                                <w:rFonts w:asciiTheme="minorHAnsi" w:hAnsiTheme="minorHAnsi"/>
                                <w:sz w:val="22"/>
                              </w:rPr>
                              <w:t>The next Self-Determination Advisory Committee meeting will be held in Chico, CA:</w:t>
                            </w:r>
                            <w:r>
                              <w:rPr>
                                <w:rFonts w:asciiTheme="minorHAnsi" w:hAnsiTheme="minorHAnsi"/>
                              </w:rPr>
                              <w:br/>
                            </w:r>
                          </w:p>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When: Friday, March 15, 2019</w:t>
                            </w:r>
                          </w:p>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 xml:space="preserve">Time:  10:00 a.m. to 12:00 p.m. </w:t>
                            </w:r>
                          </w:p>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 xml:space="preserve">Where:  FNRC Chico Office – Conference Rooms Lassen &amp; Plumas  </w:t>
                            </w:r>
                          </w:p>
                          <w:p w:rsidR="0066305A" w:rsidRPr="00ED3D25" w:rsidRDefault="0066305A" w:rsidP="00D95A08">
                            <w:pPr>
                              <w:ind w:firstLine="720"/>
                              <w:jc w:val="center"/>
                              <w:rPr>
                                <w:rFonts w:asciiTheme="minorHAnsi" w:hAnsiTheme="minorHAnsi" w:cs="Arial"/>
                                <w:b/>
                                <w:color w:val="1F3864" w:themeColor="accent1" w:themeShade="80"/>
                                <w:sz w:val="24"/>
                                <w:szCs w:val="24"/>
                              </w:rPr>
                            </w:pPr>
                            <w:bookmarkStart w:id="0" w:name="_GoBack"/>
                            <w:r w:rsidRPr="00ED3D25">
                              <w:rPr>
                                <w:rFonts w:asciiTheme="minorHAnsi" w:hAnsiTheme="minorHAnsi" w:cs="Arial"/>
                                <w:b/>
                                <w:color w:val="1F3864" w:themeColor="accent1" w:themeShade="80"/>
                                <w:sz w:val="24"/>
                                <w:szCs w:val="24"/>
                              </w:rPr>
                              <w:t xml:space="preserve"> 1377 East Lassen Avenue, Chico, CA</w:t>
                            </w:r>
                          </w:p>
                          <w:bookmarkEnd w:id="0"/>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Phone: (530) 895.8633</w:t>
                            </w:r>
                          </w:p>
                          <w:p w:rsidR="0066305A" w:rsidRPr="00ED3D25" w:rsidRDefault="0066305A" w:rsidP="00D95A08">
                            <w:pPr>
                              <w:jc w:val="center"/>
                              <w:rPr>
                                <w:rFonts w:asciiTheme="minorHAnsi" w:hAnsiTheme="minorHAnsi" w:cs="Arial"/>
                                <w:i/>
                                <w:color w:val="1F3864" w:themeColor="accent1" w:themeShade="80"/>
                                <w:sz w:val="18"/>
                                <w:szCs w:val="24"/>
                              </w:rPr>
                            </w:pPr>
                            <w:r w:rsidRPr="00ED3D25">
                              <w:rPr>
                                <w:rFonts w:asciiTheme="minorHAnsi" w:hAnsiTheme="minorHAnsi" w:cs="Arial"/>
                                <w:b/>
                                <w:i/>
                                <w:color w:val="1F3864" w:themeColor="accent1" w:themeShade="80"/>
                                <w:sz w:val="18"/>
                                <w:szCs w:val="24"/>
                              </w:rPr>
                              <w:t>Refreshments will be provided</w:t>
                            </w:r>
                          </w:p>
                          <w:p w:rsidR="0066305A" w:rsidRPr="00D95A08" w:rsidRDefault="0066305A">
                            <w:pPr>
                              <w:rPr>
                                <w:rFonts w:asciiTheme="minorHAnsi" w:hAnsiTheme="minorHAnsi"/>
                                <w:i/>
                                <w:sz w:val="18"/>
                                <w:szCs w:val="24"/>
                              </w:rPr>
                            </w:pPr>
                          </w:p>
                          <w:p w:rsidR="0066305A" w:rsidRPr="00D95A08" w:rsidRDefault="0066305A">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15pt;margin-top:400.25pt;width:541.4pt;height:158.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" stroked="f">
                <v:textbox>
                  <w:txbxContent>
                    <w:p w:rsidR="0066305A" w:rsidRPr="00FC457D" w:rsidRDefault="0066305A">
                      <w:pPr>
                        <w:rPr>
                          <w:rFonts w:asciiTheme="minorHAnsi" w:hAnsiTheme="minorHAnsi"/>
                          <w:sz w:val="22"/>
                        </w:rPr>
                      </w:pPr>
                      <w:r w:rsidRPr="00D95A08">
                        <w:rPr>
                          <w:rFonts w:asciiTheme="minorHAnsi" w:hAnsiTheme="minorHAnsi"/>
                          <w:sz w:val="22"/>
                        </w:rPr>
                        <w:t>Join us for discussions on the Self-Determination Program at our next committee meeting. Be part of the planning of new delivery of services and provide input of how you would like to see the program develop.</w:t>
                      </w:r>
                      <w:r>
                        <w:rPr>
                          <w:rFonts w:asciiTheme="minorHAnsi" w:hAnsiTheme="minorHAnsi"/>
                          <w:sz w:val="22"/>
                        </w:rPr>
                        <w:t xml:space="preserve"> Please share with us your ideas</w:t>
                      </w:r>
                      <w:r w:rsidRPr="00D95A08">
                        <w:rPr>
                          <w:rFonts w:asciiTheme="minorHAnsi" w:hAnsiTheme="minorHAnsi"/>
                          <w:sz w:val="22"/>
                        </w:rPr>
                        <w:t xml:space="preserve"> to better shape the program moving forward.</w:t>
                      </w:r>
                      <w:r>
                        <w:rPr>
                          <w:rFonts w:asciiTheme="minorHAnsi" w:hAnsiTheme="minorHAnsi"/>
                          <w:sz w:val="22"/>
                        </w:rPr>
                        <w:t xml:space="preserve"> </w:t>
                      </w:r>
                      <w:r w:rsidRPr="00D95A08">
                        <w:rPr>
                          <w:rFonts w:asciiTheme="minorHAnsi" w:hAnsiTheme="minorHAnsi"/>
                          <w:sz w:val="22"/>
                        </w:rPr>
                        <w:t>The next Self-Determination Advisory Committee meeting will be held in Chico, CA:</w:t>
                      </w:r>
                      <w:r>
                        <w:rPr>
                          <w:rFonts w:asciiTheme="minorHAnsi" w:hAnsiTheme="minorHAnsi"/>
                        </w:rPr>
                        <w:br/>
                      </w:r>
                    </w:p>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When: Friday, March 15, 2019</w:t>
                      </w:r>
                    </w:p>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 xml:space="preserve">Time:  10:00 a.m. to 12:00 p.m. </w:t>
                      </w:r>
                    </w:p>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 xml:space="preserve">Where:  FNRC Chico Office – Conference Rooms Lassen &amp; Plumas  </w:t>
                      </w:r>
                    </w:p>
                    <w:p w:rsidR="0066305A" w:rsidRPr="00ED3D25" w:rsidRDefault="0066305A" w:rsidP="00D95A08">
                      <w:pPr>
                        <w:ind w:firstLine="720"/>
                        <w:jc w:val="center"/>
                        <w:rPr>
                          <w:rFonts w:asciiTheme="minorHAnsi" w:hAnsiTheme="minorHAnsi" w:cs="Arial"/>
                          <w:b/>
                          <w:color w:val="1F3864" w:themeColor="accent1" w:themeShade="80"/>
                          <w:sz w:val="24"/>
                          <w:szCs w:val="24"/>
                        </w:rPr>
                      </w:pPr>
                      <w:bookmarkStart w:id="1" w:name="_GoBack"/>
                      <w:r w:rsidRPr="00ED3D25">
                        <w:rPr>
                          <w:rFonts w:asciiTheme="minorHAnsi" w:hAnsiTheme="minorHAnsi" w:cs="Arial"/>
                          <w:b/>
                          <w:color w:val="1F3864" w:themeColor="accent1" w:themeShade="80"/>
                          <w:sz w:val="24"/>
                          <w:szCs w:val="24"/>
                        </w:rPr>
                        <w:t xml:space="preserve"> 1377 East Lassen Avenue, Chico, CA</w:t>
                      </w:r>
                    </w:p>
                    <w:bookmarkEnd w:id="1"/>
                    <w:p w:rsidR="0066305A" w:rsidRPr="00ED3D25" w:rsidRDefault="0066305A" w:rsidP="00D95A08">
                      <w:pPr>
                        <w:jc w:val="center"/>
                        <w:rPr>
                          <w:rFonts w:asciiTheme="minorHAnsi" w:hAnsiTheme="minorHAnsi" w:cs="Arial"/>
                          <w:b/>
                          <w:color w:val="1F3864" w:themeColor="accent1" w:themeShade="80"/>
                          <w:sz w:val="24"/>
                          <w:szCs w:val="24"/>
                        </w:rPr>
                      </w:pPr>
                      <w:r w:rsidRPr="00ED3D25">
                        <w:rPr>
                          <w:rFonts w:asciiTheme="minorHAnsi" w:hAnsiTheme="minorHAnsi" w:cs="Arial"/>
                          <w:b/>
                          <w:color w:val="1F3864" w:themeColor="accent1" w:themeShade="80"/>
                          <w:sz w:val="24"/>
                          <w:szCs w:val="24"/>
                        </w:rPr>
                        <w:t>Phone: (530) 895.8633</w:t>
                      </w:r>
                    </w:p>
                    <w:p w:rsidR="0066305A" w:rsidRPr="00ED3D25" w:rsidRDefault="0066305A" w:rsidP="00D95A08">
                      <w:pPr>
                        <w:jc w:val="center"/>
                        <w:rPr>
                          <w:rFonts w:asciiTheme="minorHAnsi" w:hAnsiTheme="minorHAnsi" w:cs="Arial"/>
                          <w:i/>
                          <w:color w:val="1F3864" w:themeColor="accent1" w:themeShade="80"/>
                          <w:sz w:val="18"/>
                          <w:szCs w:val="24"/>
                        </w:rPr>
                      </w:pPr>
                      <w:r w:rsidRPr="00ED3D25">
                        <w:rPr>
                          <w:rFonts w:asciiTheme="minorHAnsi" w:hAnsiTheme="minorHAnsi" w:cs="Arial"/>
                          <w:b/>
                          <w:i/>
                          <w:color w:val="1F3864" w:themeColor="accent1" w:themeShade="80"/>
                          <w:sz w:val="18"/>
                          <w:szCs w:val="24"/>
                        </w:rPr>
                        <w:t>Refreshments will be provided</w:t>
                      </w:r>
                    </w:p>
                    <w:p w:rsidR="0066305A" w:rsidRPr="00D95A08" w:rsidRDefault="0066305A">
                      <w:pPr>
                        <w:rPr>
                          <w:rFonts w:asciiTheme="minorHAnsi" w:hAnsiTheme="minorHAnsi"/>
                          <w:i/>
                          <w:sz w:val="18"/>
                          <w:szCs w:val="24"/>
                        </w:rPr>
                      </w:pPr>
                    </w:p>
                    <w:p w:rsidR="0066305A" w:rsidRPr="00D95A08" w:rsidRDefault="0066305A">
                      <w:pPr>
                        <w:rPr>
                          <w:rFonts w:asciiTheme="minorHAnsi" w:hAnsiTheme="minorHAnsi"/>
                          <w:sz w:val="24"/>
                          <w:szCs w:val="24"/>
                        </w:rPr>
                      </w:pPr>
                    </w:p>
                  </w:txbxContent>
                </v:textbox>
              </v:shape>
            </w:pict>
          </mc:Fallback>
        </mc:AlternateContent>
      </w:r>
      <w:r w:rsidRPr="00E514BE">
        <w:rPr>
          <w:noProof/>
        </w:rPr>
        <mc:AlternateContent>
          <mc:Choice Requires="wps">
            <w:drawing>
              <wp:anchor distT="36576" distB="36576" distL="36576" distR="36576" simplePos="0" relativeHeight="251665408" behindDoc="0" locked="0" layoutInCell="1" allowOverlap="1" wp14:anchorId="4F18046B" wp14:editId="6011A860">
                <wp:simplePos x="0" y="0"/>
                <wp:positionH relativeFrom="column">
                  <wp:posOffset>295910</wp:posOffset>
                </wp:positionH>
                <wp:positionV relativeFrom="page">
                  <wp:posOffset>4271645</wp:posOffset>
                </wp:positionV>
                <wp:extent cx="6646545" cy="394970"/>
                <wp:effectExtent l="0" t="0" r="1905" b="508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949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6305A" w:rsidRPr="00364E5B" w:rsidRDefault="0066305A" w:rsidP="00364E5B">
                            <w:pPr>
                              <w:widowControl w:val="0"/>
                              <w:spacing w:line="380" w:lineRule="exact"/>
                              <w:jc w:val="center"/>
                              <w:rPr>
                                <w:rFonts w:asciiTheme="minorHAnsi" w:hAnsiTheme="minorHAnsi" w:cs="Arial"/>
                                <w:b/>
                                <w:caps/>
                                <w:color w:val="1F3864" w:themeColor="accent1" w:themeShade="80"/>
                                <w:spacing w:val="10"/>
                                <w:sz w:val="48"/>
                                <w:szCs w:val="24"/>
                                <w:lang w:val="en"/>
                              </w:rPr>
                            </w:pPr>
                            <w:r w:rsidRPr="00364E5B">
                              <w:rPr>
                                <w:rFonts w:asciiTheme="minorHAnsi" w:hAnsiTheme="minorHAnsi" w:cs="Arial"/>
                                <w:b/>
                                <w:caps/>
                                <w:color w:val="1F3864" w:themeColor="accent1" w:themeShade="80"/>
                                <w:spacing w:val="10"/>
                                <w:sz w:val="48"/>
                                <w:szCs w:val="24"/>
                                <w:lang w:val="en"/>
                              </w:rPr>
                              <w:t>SELF-DETERMINATION ADVISORY COMMITTEE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046B" id="Text Box 28" o:spid="_x0000_s1028" type="#_x0000_t202" style="position:absolute;margin-left:23.3pt;margin-top:336.35pt;width:523.35pt;height:31.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" filled="f" fillcolor="#fffffe" stroked="f" strokecolor="#212120" insetpen="t">
                <v:textbox inset="2.88pt,2.88pt,2.88pt,2.88pt">
                  <w:txbxContent>
                    <w:p w:rsidR="0066305A" w:rsidRPr="00364E5B" w:rsidRDefault="0066305A" w:rsidP="00364E5B">
                      <w:pPr>
                        <w:widowControl w:val="0"/>
                        <w:spacing w:line="380" w:lineRule="exact"/>
                        <w:jc w:val="center"/>
                        <w:rPr>
                          <w:rFonts w:asciiTheme="minorHAnsi" w:hAnsiTheme="minorHAnsi" w:cs="Arial"/>
                          <w:b/>
                          <w:caps/>
                          <w:color w:val="1F3864" w:themeColor="accent1" w:themeShade="80"/>
                          <w:spacing w:val="10"/>
                          <w:sz w:val="48"/>
                          <w:szCs w:val="24"/>
                          <w:lang w:val="en"/>
                        </w:rPr>
                      </w:pPr>
                      <w:r w:rsidRPr="00364E5B">
                        <w:rPr>
                          <w:rFonts w:asciiTheme="minorHAnsi" w:hAnsiTheme="minorHAnsi" w:cs="Arial"/>
                          <w:b/>
                          <w:caps/>
                          <w:color w:val="1F3864" w:themeColor="accent1" w:themeShade="80"/>
                          <w:spacing w:val="10"/>
                          <w:sz w:val="48"/>
                          <w:szCs w:val="24"/>
                          <w:lang w:val="en"/>
                        </w:rPr>
                        <w:t>SELF-DETERMINATION ADVISORY COMMITTEE</w:t>
                      </w:r>
                    </w:p>
                  </w:txbxContent>
                </v:textbox>
                <w10:wrap anchory="page"/>
              </v:shape>
            </w:pict>
          </mc:Fallback>
        </mc:AlternateContent>
      </w:r>
      <w:r>
        <w:rPr>
          <w:noProof/>
          <w:color w:val="auto"/>
          <w:kern w:val="0"/>
          <w:sz w:val="24"/>
          <w:szCs w:val="24"/>
        </w:rPr>
        <mc:AlternateContent>
          <mc:Choice Requires="wpg">
            <w:drawing>
              <wp:anchor distT="0" distB="0" distL="114300" distR="114300" simplePos="0" relativeHeight="251663360" behindDoc="0" locked="0" layoutInCell="1" allowOverlap="1" wp14:anchorId="7BC5AD38" wp14:editId="3C9B533F">
                <wp:simplePos x="0" y="0"/>
                <wp:positionH relativeFrom="margin">
                  <wp:posOffset>0</wp:posOffset>
                </wp:positionH>
                <wp:positionV relativeFrom="paragraph">
                  <wp:posOffset>6407150</wp:posOffset>
                </wp:positionV>
                <wp:extent cx="7315200" cy="2994660"/>
                <wp:effectExtent l="0" t="0" r="0" b="0"/>
                <wp:wrapNone/>
                <wp:docPr id="22" name="Group 22"/>
                <wp:cNvGraphicFramePr/>
                <a:graphic xmlns:a="http://schemas.openxmlformats.org/drawingml/2006/main">
                  <a:graphicData uri="http://schemas.microsoft.com/office/word/2010/wordprocessingGroup">
                    <wpg:wgp>
                      <wpg:cNvGrpSpPr/>
                      <wpg:grpSpPr>
                        <a:xfrm>
                          <a:off x="0" y="0"/>
                          <a:ext cx="7315200" cy="2994660"/>
                          <a:chOff x="0" y="-161925"/>
                          <a:chExt cx="6406878" cy="2994660"/>
                        </a:xfrm>
                      </wpg:grpSpPr>
                      <wps:wsp>
                        <wps:cNvPr id="2" name="Freeform 23"/>
                        <wps:cNvSpPr>
                          <a:spLocks/>
                        </wps:cNvSpPr>
                        <wps:spPr bwMode="auto">
                          <a:xfrm>
                            <a:off x="2558143" y="-161925"/>
                            <a:ext cx="3848735" cy="2994660"/>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24"/>
                        <wps:cNvSpPr>
                          <a:spLocks/>
                        </wps:cNvSpPr>
                        <wps:spPr bwMode="auto">
                          <a:xfrm>
                            <a:off x="0" y="797378"/>
                            <a:ext cx="2568575" cy="1868805"/>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rgbClr val="ECE9D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25"/>
                        <wps:cNvSpPr>
                          <a:spLocks/>
                        </wps:cNvSpPr>
                        <wps:spPr bwMode="auto">
                          <a:xfrm>
                            <a:off x="2450637" y="1134835"/>
                            <a:ext cx="1226185" cy="153225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A278F6" id="Group 22" o:spid="_x0000_s1026" style="position:absolute;margin-left:0;margin-top:504.5pt;width:8in;height:235.8pt;z-index:251663360;mso-position-horizontal-relative:margin;mso-width-relative:margin;mso-height-relative:margin" coordorigin=",-1619" coordsize="64068,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">
                <v:shape id="Freeform 23" o:spid="_x0000_s1027" style="position:absolute;left:25581;top:-1619;width:38487;height:29946;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" path="m318,1327v894,,894,,894,c1212,,1212,,1212,,446,176,15,579,15,579,9,602,5,624,,648v114,33,227,71,337,116c337,764,351,1003,318,1327xe" fillcolor="#f1eee7" stroked="f" strokecolor="#212120">
                  <v:shadow color="#8c8682"/>
                  <v:path arrowok="t" o:connecttype="custom" o:connectlocs="1009817,2994660;3848735,2994660;3848735,0;47633,1306638;0,1462351;1070152,1724130;1009817,2994660" o:connectangles="0,0,0,0,0,0,0"/>
                </v:shape>
                <v:shape id="Freeform 24" o:spid="_x0000_s1028" style="position:absolute;top:7973;width:25685;height:18688;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" path="m808,149c533,70,253,25,,,,828,,828,,828v809,,809,,809,c783,602,773,353,808,149xe" fillcolor="#ece9db" stroked="f" strokecolor="#212120">
                  <v:shadow color="#8c8682"/>
                  <v:path arrowok="t" o:connecttype="custom" o:connectlocs="2565400,336295;0,0;0,1868805;2568575,1868805;2565400,336295" o:connectangles="0,0,0,0,0"/>
                </v:shape>
                <v:shape id="Freeform 25" o:spid="_x0000_s1029" style="position:absolute;left:24506;top:11348;width:12262;height:15322;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" path="m36,679v317,,317,,317,c386,355,372,116,372,116,262,71,149,33,35,,,204,10,453,36,679xe" fillcolor="#e2e0d2" stroked="f" strokecolor="#212120">
                  <v:shadow color="#8c8682"/>
                  <v:path arrowok="t" o:connecttype="custom" o:connectlocs="114359,1532255;1121356,1532255;1181712,261770;111183,0;114359,1532255" o:connectangles="0,0,0,0,0"/>
                </v:shape>
                <w10:wrap anchorx="margin"/>
              </v:group>
            </w:pict>
          </mc:Fallback>
        </mc:AlternateContent>
      </w:r>
      <w:r>
        <w:rPr>
          <w:noProof/>
        </w:rPr>
        <mc:AlternateContent>
          <mc:Choice Requires="wps">
            <w:drawing>
              <wp:anchor distT="45720" distB="45720" distL="114300" distR="114300" simplePos="0" relativeHeight="251681792" behindDoc="0" locked="0" layoutInCell="1" allowOverlap="1">
                <wp:simplePos x="0" y="0"/>
                <wp:positionH relativeFrom="column">
                  <wp:posOffset>142875</wp:posOffset>
                </wp:positionH>
                <wp:positionV relativeFrom="paragraph">
                  <wp:posOffset>3796665</wp:posOffset>
                </wp:positionV>
                <wp:extent cx="6907530" cy="11334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1133475"/>
                        </a:xfrm>
                        <a:prstGeom prst="rect">
                          <a:avLst/>
                        </a:prstGeom>
                        <a:solidFill>
                          <a:srgbClr val="FFFFFF"/>
                        </a:solidFill>
                        <a:ln w="9525">
                          <a:noFill/>
                          <a:miter lim="800000"/>
                          <a:headEnd/>
                          <a:tailEnd/>
                        </a:ln>
                      </wps:spPr>
                      <wps:txbx>
                        <w:txbxContent>
                          <w:p w:rsidR="0066305A" w:rsidRPr="0066305A" w:rsidRDefault="0066305A" w:rsidP="00E5189C">
                            <w:pPr>
                              <w:rPr>
                                <w:rFonts w:asciiTheme="minorHAnsi" w:hAnsiTheme="minorHAnsi"/>
                                <w:i/>
                                <w:color w:val="333333"/>
                                <w:kern w:val="0"/>
                                <w:sz w:val="22"/>
                                <w:shd w:val="clear" w:color="auto" w:fill="FFFFFF"/>
                              </w:rPr>
                            </w:pPr>
                            <w:r w:rsidRPr="0066305A">
                              <w:rPr>
                                <w:rFonts w:asciiTheme="minorHAnsi" w:hAnsiTheme="minorHAnsi"/>
                                <w:i/>
                                <w:color w:val="333333"/>
                                <w:sz w:val="22"/>
                                <w:shd w:val="clear" w:color="auto" w:fill="FFFFFF"/>
                              </w:rPr>
                              <w:t>“Self-determination” means a voluntary delivery system consisting of a defined and comprehensive mix of services and supports, selected and directed by a participant through person-centered planning, in order to meet the objectives in his or her IPP. Self-determination services and supports are designed to assist the participant to achieve personally defined outcomes in community settings that promote inclusion. The Self-Determination Program shall only fund services and supports provided pursuant to this division that the federal Centers for Medicare and Medicaid Services determines are eligible for federal financial participation.</w:t>
                            </w:r>
                          </w:p>
                          <w:p w:rsidR="0066305A" w:rsidRDefault="00663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298.95pt;width:543.9pt;height:8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" stroked="f">
                <v:textbox>
                  <w:txbxContent>
                    <w:p w:rsidR="0066305A" w:rsidRPr="0066305A" w:rsidRDefault="0066305A" w:rsidP="00E5189C">
                      <w:pPr>
                        <w:rPr>
                          <w:rFonts w:asciiTheme="minorHAnsi" w:hAnsiTheme="minorHAnsi"/>
                          <w:i/>
                          <w:color w:val="333333"/>
                          <w:kern w:val="0"/>
                          <w:sz w:val="22"/>
                          <w:shd w:val="clear" w:color="auto" w:fill="FFFFFF"/>
                        </w:rPr>
                      </w:pPr>
                      <w:r w:rsidRPr="0066305A">
                        <w:rPr>
                          <w:rFonts w:asciiTheme="minorHAnsi" w:hAnsiTheme="minorHAnsi"/>
                          <w:i/>
                          <w:color w:val="333333"/>
                          <w:sz w:val="22"/>
                          <w:shd w:val="clear" w:color="auto" w:fill="FFFFFF"/>
                        </w:rPr>
                        <w:t>“Self-determination” means a voluntary delivery system consisting of a defined and comprehensive mix of services and supports, selected and directed by a participant through person-centered planning, in order to meet the objectives in his or her IPP. Self-determination services and supports are designed to assist the participant to achieve personally defined outcomes in community settings that promote inclusion. The Self-Determination Program shall only fund services and supports provided pursuant to this division that the federal Centers for Medicare and Medicaid Services determines are eligible for federal financial participation.</w:t>
                      </w:r>
                    </w:p>
                    <w:p w:rsidR="0066305A" w:rsidRDefault="0066305A"/>
                  </w:txbxContent>
                </v:textbox>
                <w10:wrap type="square"/>
              </v:shape>
            </w:pict>
          </mc:Fallback>
        </mc:AlternateContent>
      </w:r>
      <w:r w:rsidR="00ED3D25">
        <w:rPr>
          <w:noProof/>
        </w:rPr>
        <mc:AlternateContent>
          <mc:Choice Requires="wps">
            <w:drawing>
              <wp:anchor distT="0" distB="0" distL="114300" distR="114300" simplePos="0" relativeHeight="251659264" behindDoc="0" locked="0" layoutInCell="1" allowOverlap="1" wp14:anchorId="74B8917B" wp14:editId="577E2307">
                <wp:simplePos x="0" y="0"/>
                <wp:positionH relativeFrom="column">
                  <wp:posOffset>3810</wp:posOffset>
                </wp:positionH>
                <wp:positionV relativeFrom="paragraph">
                  <wp:posOffset>2806065</wp:posOffset>
                </wp:positionV>
                <wp:extent cx="7311390" cy="652145"/>
                <wp:effectExtent l="0" t="0" r="22860" b="14605"/>
                <wp:wrapNone/>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65214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chemeClr val="accent1">
                            <a:lumMod val="40000"/>
                            <a:lumOff val="60000"/>
                          </a:schemeClr>
                        </a:solidFill>
                        <a:ln w="9525">
                          <a:solidFill>
                            <a:schemeClr val="accent1">
                              <a:lumMod val="40000"/>
                              <a:lumOff val="60000"/>
                            </a:schemeClr>
                          </a:solidFill>
                          <a:round/>
                          <a:headEnd/>
                          <a:tailEnd/>
                        </a:ln>
                        <a:effectLst/>
                        <a:extLst/>
                      </wps:spPr>
                      <wps:txbx>
                        <w:txbxContent>
                          <w:p w:rsidR="0066305A" w:rsidRDefault="0066305A" w:rsidP="00800F22">
                            <w:pPr>
                              <w:jc w:val="center"/>
                            </w:pPr>
                          </w:p>
                        </w:txbxContent>
                      </wps:txbx>
                      <wps:bodyPr rot="0" vert="horz" wrap="square" lIns="91440" tIns="45720" rIns="91440" bIns="45720" anchor="t" anchorCtr="0" upright="1">
                        <a:noAutofit/>
                      </wps:bodyPr>
                    </wps:wsp>
                  </a:graphicData>
                </a:graphic>
              </wp:anchor>
            </w:drawing>
          </mc:Choice>
          <mc:Fallback>
            <w:pict>
              <v:shape w14:anchorId="74B8917B" id="Freeform 41" o:spid="_x0000_s1030" style="position:absolute;margin-left:.3pt;margin-top:220.95pt;width:575.7pt;height:5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18,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" adj="-11796480,,5400" path="m,c,180,,180,,180,61,171,352,128,715,87,986,57,1598,29,2018,12v,-11,,-11,,-11l,xe" fillcolor="#b4c6e7 [1300]" strokecolor="#b4c6e7 [1300]">
                <v:stroke joinstyle="round"/>
                <v:formulas/>
                <v:path arrowok="t" o:connecttype="custom" o:connectlocs="0,0;0,652145;2590507,315203;7311390,43476;7311390,3623;0,0" o:connectangles="0,0,0,0,0,0" textboxrect="0,0,2018,180"/>
                <v:textbox>
                  <w:txbxContent>
                    <w:p w:rsidR="0066305A" w:rsidRDefault="0066305A" w:rsidP="00800F22">
                      <w:pPr>
                        <w:jc w:val="center"/>
                      </w:pPr>
                    </w:p>
                  </w:txbxContent>
                </v:textbox>
              </v:shape>
            </w:pict>
          </mc:Fallback>
        </mc:AlternateContent>
      </w:r>
    </w:p>
    <w:sectPr w:rsidR="005F70E4" w:rsidRPr="00D67A8D"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00"/>
    <w:rsid w:val="000D247E"/>
    <w:rsid w:val="00194B1B"/>
    <w:rsid w:val="001B326D"/>
    <w:rsid w:val="00233ABA"/>
    <w:rsid w:val="002D630A"/>
    <w:rsid w:val="00364E5B"/>
    <w:rsid w:val="003B1D04"/>
    <w:rsid w:val="003B7DE5"/>
    <w:rsid w:val="00417CA0"/>
    <w:rsid w:val="004B45C2"/>
    <w:rsid w:val="005B3039"/>
    <w:rsid w:val="005B3567"/>
    <w:rsid w:val="005B73BC"/>
    <w:rsid w:val="005D5D75"/>
    <w:rsid w:val="005F1CD7"/>
    <w:rsid w:val="005F70E4"/>
    <w:rsid w:val="00606D3B"/>
    <w:rsid w:val="0061777C"/>
    <w:rsid w:val="00637FD3"/>
    <w:rsid w:val="0066305A"/>
    <w:rsid w:val="007B79F4"/>
    <w:rsid w:val="007E302E"/>
    <w:rsid w:val="00800F22"/>
    <w:rsid w:val="00810177"/>
    <w:rsid w:val="00904EDB"/>
    <w:rsid w:val="0093499F"/>
    <w:rsid w:val="00977FCC"/>
    <w:rsid w:val="00994E05"/>
    <w:rsid w:val="00B024DE"/>
    <w:rsid w:val="00BB6D41"/>
    <w:rsid w:val="00BE7D1A"/>
    <w:rsid w:val="00D06FA6"/>
    <w:rsid w:val="00D67A8D"/>
    <w:rsid w:val="00D95A08"/>
    <w:rsid w:val="00E2409A"/>
    <w:rsid w:val="00E3177C"/>
    <w:rsid w:val="00E514BE"/>
    <w:rsid w:val="00E5189C"/>
    <w:rsid w:val="00E65CBA"/>
    <w:rsid w:val="00E76EA5"/>
    <w:rsid w:val="00ED1100"/>
    <w:rsid w:val="00ED3D25"/>
    <w:rsid w:val="00F34D14"/>
    <w:rsid w:val="00FC457D"/>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8F603"/>
  <w15:chartTrackingRefBased/>
  <w15:docId w15:val="{2BDB23F8-9E7F-466C-9E55-FC06B50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NormalWeb">
    <w:name w:val="Normal (Web)"/>
    <w:basedOn w:val="Normal"/>
    <w:uiPriority w:val="99"/>
    <w:unhideWhenUsed/>
    <w:rsid w:val="00E3177C"/>
    <w:pPr>
      <w:spacing w:before="100" w:beforeAutospacing="1" w:after="100" w:afterAutospacing="1"/>
    </w:pPr>
    <w:rPr>
      <w:color w:val="auto"/>
      <w:kern w:val="0"/>
      <w:sz w:val="24"/>
      <w:szCs w:val="24"/>
    </w:rPr>
  </w:style>
  <w:style w:type="paragraph" w:styleId="BalloonText">
    <w:name w:val="Balloon Text"/>
    <w:basedOn w:val="Normal"/>
    <w:link w:val="BalloonTextChar"/>
    <w:rsid w:val="00FC457D"/>
    <w:rPr>
      <w:rFonts w:ascii="Segoe UI" w:hAnsi="Segoe UI" w:cs="Segoe UI"/>
      <w:sz w:val="18"/>
      <w:szCs w:val="18"/>
    </w:rPr>
  </w:style>
  <w:style w:type="character" w:customStyle="1" w:styleId="BalloonTextChar">
    <w:name w:val="Balloon Text Char"/>
    <w:basedOn w:val="DefaultParagraphFont"/>
    <w:link w:val="BalloonText"/>
    <w:rsid w:val="00FC457D"/>
    <w:rPr>
      <w:rFonts w:ascii="Segoe UI"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499">
      <w:bodyDiv w:val="1"/>
      <w:marLeft w:val="0"/>
      <w:marRight w:val="0"/>
      <w:marTop w:val="0"/>
      <w:marBottom w:val="0"/>
      <w:divBdr>
        <w:top w:val="none" w:sz="0" w:space="0" w:color="auto"/>
        <w:left w:val="none" w:sz="0" w:space="0" w:color="auto"/>
        <w:bottom w:val="none" w:sz="0" w:space="0" w:color="auto"/>
        <w:right w:val="none" w:sz="0" w:space="0" w:color="auto"/>
      </w:divBdr>
    </w:div>
    <w:div w:id="12108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C87C8941</Template>
  <TotalTime>52</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Jensen</dc:creator>
  <cp:keywords/>
  <dc:description/>
  <cp:lastModifiedBy>Kelly Jensen</cp:lastModifiedBy>
  <cp:revision>7</cp:revision>
  <cp:lastPrinted>2019-02-22T18:10:00Z</cp:lastPrinted>
  <dcterms:created xsi:type="dcterms:W3CDTF">2019-02-22T17:30:00Z</dcterms:created>
  <dcterms:modified xsi:type="dcterms:W3CDTF">2019-02-22T19:06:00Z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