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85"/>
        <w:tblW w:w="10911" w:type="dxa"/>
        <w:tblLayout w:type="fixed"/>
        <w:tblCellMar>
          <w:left w:w="173" w:type="dxa"/>
          <w:right w:w="173" w:type="dxa"/>
        </w:tblCellMar>
        <w:tblLook w:val="01E0" w:firstRow="1" w:lastRow="1" w:firstColumn="1" w:lastColumn="1" w:noHBand="0" w:noVBand="0"/>
      </w:tblPr>
      <w:tblGrid>
        <w:gridCol w:w="3139"/>
        <w:gridCol w:w="7772"/>
      </w:tblGrid>
      <w:tr w:rsidR="00EE143D" w:rsidRPr="00EE143D" w:rsidTr="00EE143D">
        <w:trPr>
          <w:cantSplit/>
          <w:trHeight w:hRule="exact" w:val="2160"/>
        </w:trPr>
        <w:tc>
          <w:tcPr>
            <w:tcW w:w="3139" w:type="dxa"/>
          </w:tcPr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F290A23" wp14:editId="5476B96E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400050</wp:posOffset>
                  </wp:positionV>
                  <wp:extent cx="3552825" cy="542925"/>
                  <wp:effectExtent l="0" t="0" r="9525" b="9525"/>
                  <wp:wrapSquare wrapText="bothSides"/>
                  <wp:docPr id="8" name="Picture 8" descr="C:\Users\dhernan1\Pictures\LOGOS\vmrc_log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hernan1\Pictures\LOGOS\vmrc_log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143D">
              <w:rPr>
                <w:rFonts w:ascii="Arial" w:eastAsia="Times New Roman" w:hAnsi="Arial" w:cs="Arial"/>
                <w:color w:val="000080"/>
                <w:sz w:val="24"/>
                <w:szCs w:val="20"/>
              </w:rPr>
              <w:t xml:space="preserve"> </w:t>
            </w:r>
          </w:p>
        </w:tc>
        <w:tc>
          <w:tcPr>
            <w:tcW w:w="7772" w:type="dxa"/>
          </w:tcPr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Valley Mountain Regional Center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702 N. Aurora Street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Stockton, CA 95202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(209) 473-0951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0"/>
              </w:rPr>
            </w:pPr>
          </w:p>
          <w:p w:rsidR="00EE143D" w:rsidRPr="00EE143D" w:rsidRDefault="00EE143D" w:rsidP="00EE143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>Posted on:</w:t>
      </w:r>
    </w:p>
    <w:p w:rsidR="00EE143D" w:rsidRPr="00EE143D" w:rsidRDefault="00BF3659" w:rsidP="00EE143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hyperlink r:id="rId9" w:history="1">
        <w:r w:rsidR="00EE143D" w:rsidRPr="00EE143D">
          <w:rPr>
            <w:rFonts w:ascii="Arial" w:eastAsia="Times New Roman" w:hAnsi="Arial" w:cs="Times New Roman"/>
            <w:color w:val="0000FF"/>
            <w:sz w:val="28"/>
            <w:szCs w:val="28"/>
            <w:u w:val="single"/>
          </w:rPr>
          <w:t>www.vmrc.net</w:t>
        </w:r>
      </w:hyperlink>
      <w:r w:rsidR="00EE143D" w:rsidRPr="00EE143D">
        <w:rPr>
          <w:rFonts w:ascii="Arial" w:eastAsia="Times New Roman" w:hAnsi="Arial" w:cs="Times New Roman"/>
          <w:sz w:val="28"/>
          <w:szCs w:val="28"/>
        </w:rPr>
        <w:t xml:space="preserve">  </w:t>
      </w:r>
    </w:p>
    <w:p w:rsidR="00EE143D" w:rsidRDefault="00BF3659" w:rsidP="00EE143D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hyperlink r:id="rId10" w:history="1">
        <w:r w:rsidR="00EE143D" w:rsidRPr="00EE143D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www.scdd.ca.gov/northvalleyhills</w:t>
        </w:r>
      </w:hyperlink>
      <w:r w:rsidR="00EE143D" w:rsidRPr="00EE143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="00EE143D" w:rsidRPr="00EE143D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</w:p>
    <w:p w:rsidR="00695810" w:rsidRDefault="00695810" w:rsidP="00436174">
      <w:pPr>
        <w:pStyle w:val="PlainText"/>
        <w:jc w:val="center"/>
        <w:rPr>
          <w:rFonts w:ascii="Arial" w:eastAsia="Times New Roman" w:hAnsi="Arial"/>
          <w:b/>
          <w:szCs w:val="28"/>
        </w:rPr>
      </w:pPr>
    </w:p>
    <w:p w:rsidR="00436174" w:rsidRDefault="00436174" w:rsidP="00436174">
      <w:pPr>
        <w:pStyle w:val="PlainText"/>
        <w:jc w:val="center"/>
        <w:rPr>
          <w:rFonts w:ascii="Arial" w:eastAsia="Times New Roman" w:hAnsi="Arial"/>
          <w:b/>
          <w:szCs w:val="28"/>
        </w:rPr>
      </w:pPr>
      <w:r>
        <w:rPr>
          <w:rFonts w:ascii="Arial" w:eastAsia="Times New Roman" w:hAnsi="Arial"/>
          <w:b/>
          <w:szCs w:val="28"/>
        </w:rPr>
        <w:t xml:space="preserve">PUBLIC MAY LISTEN ONLY </w:t>
      </w:r>
    </w:p>
    <w:p w:rsidR="00436174" w:rsidRDefault="00436174" w:rsidP="00436174">
      <w:pPr>
        <w:pStyle w:val="PlainText"/>
        <w:jc w:val="center"/>
      </w:pPr>
      <w:r>
        <w:t>DIAL-IN NUMBER: 1-866-299-7945     PASSCODE   7793177#</w:t>
      </w:r>
    </w:p>
    <w:p w:rsidR="00436174" w:rsidRPr="00EE143D" w:rsidRDefault="00436174" w:rsidP="00EE143D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4"/>
          <w:szCs w:val="20"/>
        </w:rPr>
      </w:pP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 w:rsidRPr="00EE143D">
        <w:rPr>
          <w:rFonts w:ascii="Arial" w:eastAsia="Times New Roman" w:hAnsi="Arial" w:cs="Times New Roman"/>
          <w:b/>
          <w:sz w:val="28"/>
          <w:szCs w:val="28"/>
          <w:u w:val="single"/>
        </w:rPr>
        <w:t xml:space="preserve">VMRC Self Determination Advisory Committee  </w:t>
      </w: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110490</wp:posOffset>
            </wp:positionV>
            <wp:extent cx="647700" cy="647700"/>
            <wp:effectExtent l="0" t="0" r="0" b="0"/>
            <wp:wrapSquare wrapText="bothSides"/>
            <wp:docPr id="7" name="Picture 7" descr="C:\Documents and Settings\DHERNAN1\Local Settings\Temporary Internet Files\Content.IE5\NAA8W24F\MCj043480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HERNAN1\Local Settings\Temporary Internet Files\Content.IE5\NAA8W24F\MCj04348040000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left="1440"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DATE: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 </w:t>
      </w:r>
      <w:r w:rsidR="00464E62">
        <w:rPr>
          <w:rFonts w:ascii="Arial" w:eastAsia="Times New Roman" w:hAnsi="Arial" w:cs="Times New Roman"/>
          <w:sz w:val="28"/>
          <w:szCs w:val="28"/>
        </w:rPr>
        <w:t xml:space="preserve">Thursday, </w:t>
      </w:r>
      <w:r w:rsidR="00FB3844">
        <w:rPr>
          <w:rFonts w:ascii="Arial" w:eastAsia="Times New Roman" w:hAnsi="Arial" w:cs="Times New Roman"/>
          <w:sz w:val="28"/>
          <w:szCs w:val="28"/>
        </w:rPr>
        <w:t>August 2</w:t>
      </w:r>
      <w:r w:rsidR="00CF769D">
        <w:rPr>
          <w:rFonts w:ascii="Arial" w:eastAsia="Times New Roman" w:hAnsi="Arial" w:cs="Times New Roman"/>
          <w:sz w:val="28"/>
          <w:szCs w:val="28"/>
        </w:rPr>
        <w:t>,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</w:t>
      </w:r>
      <w:r w:rsidR="00DA1160">
        <w:rPr>
          <w:rFonts w:ascii="Arial" w:eastAsia="Times New Roman" w:hAnsi="Arial" w:cs="Times New Roman"/>
          <w:sz w:val="28"/>
          <w:szCs w:val="28"/>
        </w:rPr>
        <w:t>2018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</w:t>
      </w:r>
    </w:p>
    <w:p w:rsidR="00EE143D" w:rsidRPr="00EE143D" w:rsidRDefault="00EE143D" w:rsidP="00EE143D">
      <w:pPr>
        <w:spacing w:after="0" w:line="240" w:lineRule="auto"/>
        <w:ind w:left="5040" w:firstLine="720"/>
        <w:rPr>
          <w:rFonts w:ascii="Arial" w:eastAsia="Times New Roman" w:hAnsi="Arial" w:cs="Times New Roman"/>
          <w:sz w:val="20"/>
          <w:szCs w:val="20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 xml:space="preserve">              </w:t>
      </w:r>
    </w:p>
    <w:p w:rsidR="00EE143D" w:rsidRPr="00EE143D" w:rsidRDefault="00AC416E" w:rsidP="00EE143D">
      <w:pPr>
        <w:spacing w:after="0" w:line="240" w:lineRule="auto"/>
        <w:ind w:left="6480"/>
        <w:rPr>
          <w:rFonts w:ascii="Arial" w:eastAsia="Times New Roman" w:hAnsi="Arial" w:cs="Times New Roman"/>
          <w:b/>
          <w:i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     </w:t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33020</wp:posOffset>
            </wp:positionV>
            <wp:extent cx="600075" cy="600075"/>
            <wp:effectExtent l="0" t="0" r="9525" b="9525"/>
            <wp:wrapSquare wrapText="bothSides"/>
            <wp:docPr id="6" name="Picture 6" descr="MCj0424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4232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left="1440"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TIME: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   </w:t>
      </w:r>
      <w:r w:rsidR="00FB3844">
        <w:rPr>
          <w:rFonts w:ascii="Arial" w:eastAsia="Times New Roman" w:hAnsi="Arial" w:cs="Times New Roman"/>
          <w:sz w:val="28"/>
          <w:szCs w:val="28"/>
        </w:rPr>
        <w:t>10:00am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</w:t>
      </w:r>
    </w:p>
    <w:p w:rsidR="00EE143D" w:rsidRPr="00EE143D" w:rsidRDefault="00EE143D" w:rsidP="00AC416E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156210</wp:posOffset>
                </wp:positionV>
                <wp:extent cx="2964180" cy="1152525"/>
                <wp:effectExtent l="0" t="0" r="762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VMRC Stockton Office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Cohen Conference Room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702 N. Aurora Street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Stockton, CA 95202</w:t>
                            </w:r>
                          </w:p>
                          <w:p w:rsidR="00EE143D" w:rsidRPr="00AC416E" w:rsidRDefault="00AC416E" w:rsidP="00EE14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(209) 473-095</w:t>
                            </w:r>
                            <w:r w:rsidR="00552B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Pr="003E5DBA" w:rsidRDefault="00EE143D" w:rsidP="00EE1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5.9pt;margin-top:12.3pt;width:233.4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BUgAIAABAFAAAOAAAAZHJzL2Uyb0RvYy54bWysVOtu2yAU/j9p74D4n/oiJ42tOlWbLNOk&#10;7iK1ewACOEbDwIDE7qa++w44SdNdpGmaIxE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" stroked="f">
                <v:textbox>
                  <w:txbxContent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VMRC Stockton Office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Cohen Conference Room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702 N. Aurora Street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Stockton, CA 95202</w:t>
                      </w:r>
                    </w:p>
                    <w:p w:rsidR="00EE143D" w:rsidRPr="00AC416E" w:rsidRDefault="00AC416E" w:rsidP="00EE14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(209) 473-095</w:t>
                      </w:r>
                      <w:r w:rsidR="00552B1B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Pr="003E5DBA" w:rsidRDefault="00EE143D" w:rsidP="00EE143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156845</wp:posOffset>
            </wp:positionV>
            <wp:extent cx="647700" cy="447675"/>
            <wp:effectExtent l="0" t="0" r="0" b="9525"/>
            <wp:wrapSquare wrapText="bothSides"/>
            <wp:docPr id="4" name="Picture 4" descr="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c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WHERE:</w:t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  <w:t xml:space="preserve">      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  <w:t xml:space="preserve">      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AC416E" w:rsidRDefault="00AC416E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b/>
          <w:sz w:val="28"/>
          <w:szCs w:val="28"/>
        </w:rPr>
      </w:pPr>
    </w:p>
    <w:p w:rsidR="000B160C" w:rsidRPr="00436174" w:rsidRDefault="00552B1B" w:rsidP="005A08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             </w:t>
      </w:r>
    </w:p>
    <w:p w:rsidR="00183E96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Pursuant to Government Code Sections 11123.1 and 11125(f), individuals with disabilities who require accessible alternative formats of the agenda and related meeting materials and/or auxiliary aids/services to participate in the meeting, should contact Marigene Tacan-Regan at the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SCDD North Valley Hills Office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2529 W. March Lane Suite 105 or by phone: 209-473-6930 or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Email: </w:t>
      </w:r>
      <w:hyperlink r:id="rId14" w:history="1">
        <w:r w:rsidRPr="00EE143D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</w:rPr>
          <w:t>northvalleyhills@scdd.ca.gov</w:t>
        </w:r>
      </w:hyperlink>
      <w:r w:rsidRPr="00EE143D">
        <w:rPr>
          <w:rFonts w:ascii="Arial" w:eastAsia="Times New Roman" w:hAnsi="Arial" w:cs="Arial"/>
          <w:i/>
          <w:sz w:val="28"/>
          <w:szCs w:val="28"/>
        </w:rPr>
        <w:t xml:space="preserve"> 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Requests must be received by 5 pm, on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Thursday, </w:t>
      </w:r>
      <w:r w:rsidR="00FB3844">
        <w:rPr>
          <w:rFonts w:ascii="Arial" w:eastAsia="Times New Roman" w:hAnsi="Arial" w:cs="Arial"/>
          <w:i/>
          <w:sz w:val="28"/>
          <w:szCs w:val="28"/>
        </w:rPr>
        <w:t>July 26</w:t>
      </w:r>
      <w:r w:rsidR="00DA1160">
        <w:rPr>
          <w:rFonts w:ascii="Arial" w:eastAsia="Times New Roman" w:hAnsi="Arial" w:cs="Arial"/>
          <w:i/>
          <w:sz w:val="28"/>
          <w:szCs w:val="28"/>
        </w:rPr>
        <w:t>, 2018</w:t>
      </w:r>
    </w:p>
    <w:p w:rsidR="00EE143D" w:rsidRPr="00EE143D" w:rsidRDefault="00EE143D" w:rsidP="00EE143D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92478E" w:rsidRDefault="008633A7" w:rsidP="00EE143D">
      <w:pPr>
        <w:spacing w:after="0" w:line="240" w:lineRule="auto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A11FCCF" wp14:editId="6F1C3516">
            <wp:simplePos x="0" y="0"/>
            <wp:positionH relativeFrom="column">
              <wp:posOffset>2447925</wp:posOffset>
            </wp:positionH>
            <wp:positionV relativeFrom="paragraph">
              <wp:posOffset>-600075</wp:posOffset>
            </wp:positionV>
            <wp:extent cx="1052195" cy="1047750"/>
            <wp:effectExtent l="0" t="0" r="0" b="0"/>
            <wp:wrapSquare wrapText="bothSides"/>
            <wp:docPr id="2" name="Picture 3" descr="self determ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 descr="self determination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6CF">
        <w:rPr>
          <w:noProof/>
        </w:rPr>
        <w:drawing>
          <wp:anchor distT="0" distB="0" distL="114300" distR="114300" simplePos="0" relativeHeight="251664384" behindDoc="0" locked="0" layoutInCell="1" allowOverlap="1" wp14:anchorId="27C90604" wp14:editId="65F884F8">
            <wp:simplePos x="0" y="0"/>
            <wp:positionH relativeFrom="column">
              <wp:posOffset>5233035</wp:posOffset>
            </wp:positionH>
            <wp:positionV relativeFrom="paragraph">
              <wp:posOffset>-454660</wp:posOffset>
            </wp:positionV>
            <wp:extent cx="1219200" cy="793115"/>
            <wp:effectExtent l="0" t="0" r="0" b="6985"/>
            <wp:wrapSquare wrapText="bothSides"/>
            <wp:docPr id="3" name="Picture 3" descr="C:\Users\carroyo\Pictures\SCDDpicture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carroyo\Pictures\SCDDpicturelogo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78E" w:rsidRDefault="0092478E" w:rsidP="007A0CEE">
      <w:pPr>
        <w:spacing w:after="0" w:line="240" w:lineRule="auto"/>
        <w:jc w:val="center"/>
        <w:rPr>
          <w:sz w:val="32"/>
          <w:szCs w:val="32"/>
        </w:rPr>
      </w:pPr>
      <w:r>
        <w:rPr>
          <w:rFonts w:eastAsiaTheme="minorEastAsia" w:hAnsi="Arial"/>
          <w:noProof/>
          <w:color w:val="000000" w:themeColor="text1"/>
          <w:kern w:val="24"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06467E48" wp14:editId="596740B5">
            <wp:simplePos x="0" y="0"/>
            <wp:positionH relativeFrom="column">
              <wp:posOffset>-504825</wp:posOffset>
            </wp:positionH>
            <wp:positionV relativeFrom="paragraph">
              <wp:posOffset>-505460</wp:posOffset>
            </wp:positionV>
            <wp:extent cx="3645535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CEE" w:rsidRPr="007A0CEE" w:rsidRDefault="007A0CEE" w:rsidP="008633A7">
      <w:pPr>
        <w:spacing w:after="0" w:line="240" w:lineRule="auto"/>
        <w:jc w:val="center"/>
        <w:rPr>
          <w:sz w:val="32"/>
          <w:szCs w:val="32"/>
        </w:rPr>
      </w:pPr>
      <w:r w:rsidRPr="007A0CEE">
        <w:rPr>
          <w:sz w:val="32"/>
          <w:szCs w:val="32"/>
        </w:rPr>
        <w:t>Valley Mountain Regional Center</w:t>
      </w:r>
    </w:p>
    <w:p w:rsidR="00780592" w:rsidRDefault="00780592" w:rsidP="007A0CEE">
      <w:pPr>
        <w:pStyle w:val="ListParagraph"/>
        <w:jc w:val="center"/>
        <w:rPr>
          <w:rFonts w:asciiTheme="minorHAnsi" w:hAnsiTheme="minorHAnsi"/>
          <w:sz w:val="32"/>
          <w:szCs w:val="32"/>
        </w:rPr>
      </w:pPr>
      <w:r w:rsidRPr="00780592">
        <w:rPr>
          <w:rFonts w:asciiTheme="minorHAnsi" w:hAnsiTheme="minorHAnsi"/>
          <w:sz w:val="32"/>
          <w:szCs w:val="32"/>
        </w:rPr>
        <w:t>Self Determination Advisory Committee</w:t>
      </w:r>
      <w:r w:rsidR="001A7FF3">
        <w:rPr>
          <w:rFonts w:asciiTheme="minorHAnsi" w:hAnsiTheme="minorHAnsi"/>
          <w:sz w:val="32"/>
          <w:szCs w:val="32"/>
        </w:rPr>
        <w:t xml:space="preserve"> (SDAC)</w:t>
      </w:r>
    </w:p>
    <w:p w:rsidR="00780592" w:rsidRDefault="008116CF" w:rsidP="008116CF">
      <w:pPr>
        <w:pStyle w:val="ListParagrap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</w:t>
      </w:r>
      <w:r w:rsidR="00AE1266">
        <w:rPr>
          <w:rFonts w:asciiTheme="minorHAnsi" w:hAnsiTheme="minorHAnsi"/>
          <w:sz w:val="32"/>
          <w:szCs w:val="32"/>
        </w:rPr>
        <w:t xml:space="preserve">                           </w:t>
      </w:r>
      <w:r w:rsidR="0053656D">
        <w:rPr>
          <w:rFonts w:asciiTheme="minorHAnsi" w:hAnsiTheme="minorHAnsi"/>
          <w:sz w:val="32"/>
          <w:szCs w:val="32"/>
        </w:rPr>
        <w:t xml:space="preserve">    </w:t>
      </w:r>
      <w:r w:rsidR="00FB3844">
        <w:rPr>
          <w:rFonts w:asciiTheme="minorHAnsi" w:hAnsiTheme="minorHAnsi"/>
          <w:sz w:val="32"/>
          <w:szCs w:val="32"/>
        </w:rPr>
        <w:t>August 2</w:t>
      </w:r>
      <w:r w:rsidR="00DA1160">
        <w:rPr>
          <w:rFonts w:asciiTheme="minorHAnsi" w:hAnsiTheme="minorHAnsi"/>
          <w:sz w:val="32"/>
          <w:szCs w:val="32"/>
        </w:rPr>
        <w:t>, 2018</w:t>
      </w:r>
    </w:p>
    <w:p w:rsidR="002F444B" w:rsidRPr="00EE143D" w:rsidRDefault="00695810" w:rsidP="00EE143D">
      <w:pPr>
        <w:jc w:val="center"/>
        <w:rPr>
          <w:b/>
          <w:sz w:val="32"/>
          <w:szCs w:val="32"/>
          <w:u w:val="single"/>
        </w:rPr>
      </w:pPr>
      <w:r w:rsidRPr="00695810">
        <w:rPr>
          <w:b/>
          <w:sz w:val="32"/>
          <w:szCs w:val="32"/>
          <w:highlight w:val="yellow"/>
          <w:u w:val="single"/>
        </w:rPr>
        <w:t>DRAFT</w:t>
      </w:r>
      <w:r>
        <w:rPr>
          <w:b/>
          <w:sz w:val="32"/>
          <w:szCs w:val="32"/>
          <w:u w:val="single"/>
        </w:rPr>
        <w:t xml:space="preserve"> </w:t>
      </w:r>
      <w:r w:rsidR="00780592" w:rsidRPr="00EE143D">
        <w:rPr>
          <w:b/>
          <w:sz w:val="32"/>
          <w:szCs w:val="32"/>
          <w:u w:val="single"/>
        </w:rPr>
        <w:t>AGENDA</w:t>
      </w:r>
    </w:p>
    <w:p w:rsidR="001A7FF3" w:rsidRPr="00FC0A10" w:rsidRDefault="001A7FF3" w:rsidP="001A7FF3">
      <w:pPr>
        <w:rPr>
          <w:sz w:val="28"/>
          <w:szCs w:val="28"/>
        </w:rPr>
      </w:pPr>
      <w:r w:rsidRPr="00FC0A10">
        <w:rPr>
          <w:b/>
          <w:sz w:val="28"/>
          <w:szCs w:val="28"/>
        </w:rPr>
        <w:t>Introductions</w:t>
      </w:r>
      <w:r w:rsidRPr="00FC0A10">
        <w:rPr>
          <w:sz w:val="28"/>
          <w:szCs w:val="28"/>
        </w:rPr>
        <w:t>- all</w:t>
      </w:r>
    </w:p>
    <w:p w:rsidR="00F75DC8" w:rsidRPr="00F75DC8" w:rsidRDefault="007A0CEE" w:rsidP="00F75DC8">
      <w:pPr>
        <w:rPr>
          <w:sz w:val="28"/>
          <w:szCs w:val="28"/>
        </w:rPr>
      </w:pPr>
      <w:r w:rsidRPr="007A0CEE">
        <w:rPr>
          <w:b/>
          <w:sz w:val="28"/>
          <w:szCs w:val="28"/>
        </w:rPr>
        <w:t>Approval of minutes</w:t>
      </w:r>
      <w:r>
        <w:rPr>
          <w:sz w:val="28"/>
          <w:szCs w:val="28"/>
        </w:rPr>
        <w:t xml:space="preserve"> from </w:t>
      </w:r>
      <w:r w:rsidR="00FB3844">
        <w:rPr>
          <w:sz w:val="28"/>
          <w:szCs w:val="28"/>
        </w:rPr>
        <w:t>June 6</w:t>
      </w:r>
      <w:r w:rsidR="0053656D">
        <w:rPr>
          <w:sz w:val="28"/>
          <w:szCs w:val="28"/>
        </w:rPr>
        <w:t>, 2018</w:t>
      </w:r>
      <w:r>
        <w:rPr>
          <w:sz w:val="28"/>
          <w:szCs w:val="28"/>
        </w:rPr>
        <w:t xml:space="preserve">- </w:t>
      </w:r>
      <w:r w:rsidRPr="007A0CEE">
        <w:rPr>
          <w:b/>
          <w:i/>
          <w:sz w:val="28"/>
          <w:szCs w:val="28"/>
        </w:rPr>
        <w:t>ACTION</w:t>
      </w:r>
      <w:r w:rsidR="00D046E3" w:rsidRPr="00F75DC8">
        <w:rPr>
          <w:sz w:val="28"/>
          <w:szCs w:val="28"/>
        </w:rPr>
        <w:t xml:space="preserve"> </w:t>
      </w:r>
    </w:p>
    <w:p w:rsidR="005E0B98" w:rsidRDefault="005E6F73" w:rsidP="00464E62">
      <w:pPr>
        <w:rPr>
          <w:i/>
          <w:sz w:val="28"/>
          <w:szCs w:val="28"/>
        </w:rPr>
      </w:pPr>
      <w:r w:rsidRPr="00FC0A10">
        <w:rPr>
          <w:b/>
          <w:sz w:val="28"/>
          <w:szCs w:val="28"/>
        </w:rPr>
        <w:t xml:space="preserve">Public Comment- </w:t>
      </w:r>
      <w:r w:rsidRPr="00FC0A10">
        <w:rPr>
          <w:i/>
          <w:sz w:val="28"/>
          <w:szCs w:val="28"/>
        </w:rPr>
        <w:t xml:space="preserve">This item is for members of the public to comment and/or present information to the VMRC SDAC. Each person will be afforded up to three minutes to speak. Written requests, if any, will be considered first. The VMRC </w:t>
      </w:r>
      <w:r w:rsidR="00FC0A10" w:rsidRPr="00FC0A10">
        <w:rPr>
          <w:i/>
          <w:sz w:val="28"/>
          <w:szCs w:val="28"/>
        </w:rPr>
        <w:t>SDAC will</w:t>
      </w:r>
      <w:r w:rsidRPr="00FC0A10">
        <w:rPr>
          <w:i/>
          <w:sz w:val="28"/>
          <w:szCs w:val="28"/>
        </w:rPr>
        <w:t xml:space="preserve"> also provide public comment, not to exceed a </w:t>
      </w:r>
      <w:r w:rsidR="00FC0A10" w:rsidRPr="00FC0A10">
        <w:rPr>
          <w:i/>
          <w:sz w:val="28"/>
          <w:szCs w:val="28"/>
        </w:rPr>
        <w:t>total of</w:t>
      </w:r>
      <w:r w:rsidRPr="00FC0A10">
        <w:rPr>
          <w:i/>
          <w:sz w:val="28"/>
          <w:szCs w:val="28"/>
        </w:rPr>
        <w:t xml:space="preserve"> seven minutes, for public comment prior to action on each agenda item.   </w:t>
      </w:r>
    </w:p>
    <w:p w:rsidR="005E0B98" w:rsidRPr="005E0B98" w:rsidRDefault="005E0B98" w:rsidP="005E0B98">
      <w:pPr>
        <w:spacing w:after="0" w:line="240" w:lineRule="auto"/>
        <w:rPr>
          <w:i/>
          <w:sz w:val="28"/>
          <w:szCs w:val="28"/>
        </w:rPr>
      </w:pPr>
      <w:r w:rsidRPr="005E0B98">
        <w:rPr>
          <w:b/>
          <w:sz w:val="28"/>
          <w:szCs w:val="28"/>
        </w:rPr>
        <w:t xml:space="preserve">Status of Next Steps from </w:t>
      </w:r>
      <w:r w:rsidR="00537D57">
        <w:rPr>
          <w:b/>
          <w:sz w:val="28"/>
          <w:szCs w:val="28"/>
        </w:rPr>
        <w:t>LAST</w:t>
      </w:r>
      <w:r w:rsidRPr="005E0B98">
        <w:rPr>
          <w:b/>
          <w:sz w:val="28"/>
          <w:szCs w:val="28"/>
        </w:rPr>
        <w:t xml:space="preserve"> meeting-</w:t>
      </w:r>
      <w:r>
        <w:rPr>
          <w:b/>
          <w:sz w:val="28"/>
          <w:szCs w:val="28"/>
        </w:rPr>
        <w:t xml:space="preserve"> </w:t>
      </w:r>
      <w:r w:rsidRPr="005E0B98">
        <w:rPr>
          <w:i/>
          <w:sz w:val="28"/>
          <w:szCs w:val="28"/>
        </w:rPr>
        <w:t>Information</w:t>
      </w:r>
    </w:p>
    <w:p w:rsidR="004E797D" w:rsidRDefault="005E0B98" w:rsidP="005E0B9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Claire Lazaro-chair</w:t>
      </w:r>
      <w:r w:rsidR="005E6F73" w:rsidRPr="00FC0A10">
        <w:rPr>
          <w:i/>
          <w:sz w:val="28"/>
          <w:szCs w:val="28"/>
        </w:rPr>
        <w:t xml:space="preserve"> </w:t>
      </w:r>
    </w:p>
    <w:p w:rsidR="005E0B98" w:rsidRDefault="00537D57" w:rsidP="005E0B98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5E0B98">
        <w:rPr>
          <w:rFonts w:ascii="Courier New" w:hAnsi="Courier New" w:cs="Courier New"/>
          <w:sz w:val="28"/>
          <w:szCs w:val="28"/>
        </w:rPr>
        <w:t>□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5E0B98" w:rsidRPr="005E0B98">
        <w:rPr>
          <w:sz w:val="28"/>
          <w:szCs w:val="28"/>
        </w:rPr>
        <w:t xml:space="preserve">Host </w:t>
      </w:r>
      <w:r>
        <w:rPr>
          <w:sz w:val="28"/>
          <w:szCs w:val="28"/>
        </w:rPr>
        <w:t xml:space="preserve">an </w:t>
      </w:r>
      <w:r w:rsidRPr="005E0B98">
        <w:rPr>
          <w:sz w:val="28"/>
          <w:szCs w:val="28"/>
        </w:rPr>
        <w:t>all-Spanish</w:t>
      </w:r>
      <w:r w:rsidR="005E0B98" w:rsidRPr="005E0B98">
        <w:rPr>
          <w:sz w:val="28"/>
          <w:szCs w:val="28"/>
        </w:rPr>
        <w:t xml:space="preserve"> Self Determination Training </w:t>
      </w:r>
    </w:p>
    <w:p w:rsidR="005E0B98" w:rsidRDefault="00537D57" w:rsidP="005E0B98">
      <w:pPr>
        <w:spacing w:after="0" w:line="240" w:lineRule="auto"/>
        <w:rPr>
          <w:rFonts w:cs="Courier New"/>
          <w:sz w:val="28"/>
          <w:szCs w:val="28"/>
        </w:rPr>
      </w:pPr>
      <w:r w:rsidRPr="005E0B98">
        <w:rPr>
          <w:rFonts w:ascii="Courier New" w:hAnsi="Courier New" w:cs="Courier New"/>
          <w:sz w:val="28"/>
          <w:szCs w:val="28"/>
        </w:rPr>
        <w:t>□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5E0B98" w:rsidRPr="005E0B98">
        <w:rPr>
          <w:rFonts w:cs="Courier New"/>
          <w:sz w:val="28"/>
          <w:szCs w:val="28"/>
        </w:rPr>
        <w:t>Provide Self Determination Training in the 3 Mountain Counties</w:t>
      </w:r>
      <w:r w:rsidR="005E0B98">
        <w:rPr>
          <w:rFonts w:cs="Courier New"/>
          <w:sz w:val="28"/>
          <w:szCs w:val="28"/>
        </w:rPr>
        <w:t xml:space="preserve"> </w:t>
      </w:r>
    </w:p>
    <w:p w:rsidR="00537D57" w:rsidRDefault="00537D57" w:rsidP="005E0B98">
      <w:pPr>
        <w:spacing w:after="0" w:line="240" w:lineRule="auto"/>
        <w:rPr>
          <w:sz w:val="28"/>
          <w:szCs w:val="28"/>
        </w:rPr>
      </w:pPr>
      <w:r w:rsidRPr="005E0B98">
        <w:rPr>
          <w:rFonts w:ascii="Courier New" w:hAnsi="Courier New" w:cs="Courier New"/>
          <w:sz w:val="28"/>
          <w:szCs w:val="28"/>
        </w:rPr>
        <w:t>□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5E0B98">
        <w:rPr>
          <w:sz w:val="28"/>
          <w:szCs w:val="28"/>
        </w:rPr>
        <w:t xml:space="preserve">DRC </w:t>
      </w:r>
      <w:r>
        <w:rPr>
          <w:sz w:val="28"/>
          <w:szCs w:val="28"/>
        </w:rPr>
        <w:t>r</w:t>
      </w:r>
      <w:r w:rsidR="005E0B98">
        <w:rPr>
          <w:sz w:val="28"/>
          <w:szCs w:val="28"/>
        </w:rPr>
        <w:t xml:space="preserve">equest of VMRC to send out an All staff email </w:t>
      </w:r>
      <w:r>
        <w:rPr>
          <w:sz w:val="28"/>
          <w:szCs w:val="28"/>
        </w:rPr>
        <w:t>informing</w:t>
      </w:r>
      <w:r w:rsidR="005E0B98">
        <w:rPr>
          <w:sz w:val="28"/>
          <w:szCs w:val="28"/>
        </w:rPr>
        <w:t xml:space="preserve"> them on </w:t>
      </w:r>
      <w:r>
        <w:rPr>
          <w:sz w:val="28"/>
          <w:szCs w:val="28"/>
        </w:rPr>
        <w:t xml:space="preserve">accessing the </w:t>
      </w:r>
      <w:r w:rsidR="005E0B98">
        <w:rPr>
          <w:sz w:val="28"/>
          <w:szCs w:val="28"/>
        </w:rPr>
        <w:t>Self Determination</w:t>
      </w:r>
      <w:r>
        <w:rPr>
          <w:sz w:val="28"/>
          <w:szCs w:val="28"/>
        </w:rPr>
        <w:t xml:space="preserve"> Training videos on the VMRC Facebook page</w:t>
      </w:r>
      <w:r w:rsidR="007B4347">
        <w:rPr>
          <w:sz w:val="28"/>
          <w:szCs w:val="28"/>
        </w:rPr>
        <w:t xml:space="preserve"> to those they provide services to</w:t>
      </w:r>
    </w:p>
    <w:p w:rsidR="005E0B98" w:rsidRDefault="00537D57" w:rsidP="005E0B98">
      <w:pPr>
        <w:spacing w:after="0" w:line="240" w:lineRule="auto"/>
        <w:rPr>
          <w:rFonts w:cs="Courier New"/>
          <w:sz w:val="28"/>
          <w:szCs w:val="28"/>
        </w:rPr>
      </w:pPr>
      <w:r w:rsidRPr="005E0B98">
        <w:rPr>
          <w:rFonts w:ascii="Courier New" w:hAnsi="Courier New" w:cs="Courier New"/>
          <w:sz w:val="28"/>
          <w:szCs w:val="28"/>
        </w:rPr>
        <w:t>□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537D57">
        <w:rPr>
          <w:rFonts w:cs="Courier New"/>
          <w:sz w:val="28"/>
          <w:szCs w:val="28"/>
        </w:rPr>
        <w:t>All VMRC SDAC materials will be provided in English and Spanish at the next meeting.</w:t>
      </w:r>
    </w:p>
    <w:p w:rsidR="007B4347" w:rsidRDefault="007B4347" w:rsidP="005E0B98">
      <w:pPr>
        <w:spacing w:after="0" w:line="240" w:lineRule="auto"/>
        <w:rPr>
          <w:rFonts w:cs="Courier New"/>
          <w:sz w:val="28"/>
          <w:szCs w:val="28"/>
        </w:rPr>
      </w:pPr>
      <w:r w:rsidRPr="005E0B98">
        <w:rPr>
          <w:rFonts w:ascii="Courier New" w:hAnsi="Courier New" w:cs="Courier New"/>
          <w:sz w:val="28"/>
          <w:szCs w:val="28"/>
        </w:rPr>
        <w:t>□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7B4347">
        <w:rPr>
          <w:rFonts w:cs="Courier New"/>
          <w:sz w:val="28"/>
          <w:szCs w:val="28"/>
        </w:rPr>
        <w:t>Bagley Keene rules for members of the public calling in to the meetings.</w:t>
      </w:r>
    </w:p>
    <w:p w:rsidR="00282EE9" w:rsidRDefault="00282EE9" w:rsidP="005400C9">
      <w:pPr>
        <w:spacing w:after="0" w:line="240" w:lineRule="auto"/>
        <w:rPr>
          <w:b/>
          <w:sz w:val="28"/>
          <w:szCs w:val="28"/>
        </w:rPr>
      </w:pPr>
    </w:p>
    <w:p w:rsidR="005400C9" w:rsidRDefault="004902E3" w:rsidP="005400C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SCDD Statewide </w:t>
      </w:r>
      <w:r w:rsidR="00F75DC8">
        <w:rPr>
          <w:b/>
          <w:sz w:val="28"/>
          <w:szCs w:val="28"/>
        </w:rPr>
        <w:t xml:space="preserve">SDAC </w:t>
      </w:r>
      <w:r>
        <w:rPr>
          <w:b/>
          <w:sz w:val="28"/>
          <w:szCs w:val="28"/>
        </w:rPr>
        <w:t>Update</w:t>
      </w:r>
      <w:r w:rsidR="00F75DC8">
        <w:rPr>
          <w:b/>
          <w:sz w:val="28"/>
          <w:szCs w:val="28"/>
        </w:rPr>
        <w:t xml:space="preserve"> </w:t>
      </w:r>
      <w:r w:rsidR="005400C9">
        <w:rPr>
          <w:sz w:val="28"/>
          <w:szCs w:val="28"/>
        </w:rPr>
        <w:t xml:space="preserve">- </w:t>
      </w:r>
      <w:r w:rsidRPr="004902E3">
        <w:rPr>
          <w:i/>
          <w:sz w:val="28"/>
          <w:szCs w:val="28"/>
        </w:rPr>
        <w:t>Information</w:t>
      </w:r>
    </w:p>
    <w:p w:rsidR="00F75DC8" w:rsidRDefault="00A913CA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Claire Lazaro- chair</w:t>
      </w:r>
      <w:r w:rsidR="007B4347">
        <w:rPr>
          <w:sz w:val="28"/>
          <w:szCs w:val="28"/>
        </w:rPr>
        <w:t xml:space="preserve"> </w:t>
      </w:r>
    </w:p>
    <w:p w:rsidR="007B4347" w:rsidRPr="00CA08D4" w:rsidRDefault="007B4347" w:rsidP="00CA08D4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CA08D4">
        <w:rPr>
          <w:rFonts w:asciiTheme="minorHAnsi" w:hAnsiTheme="minorHAnsi"/>
          <w:sz w:val="28"/>
          <w:szCs w:val="28"/>
        </w:rPr>
        <w:t>Update on number of people on the Interested List sent to DDS and number of people left on the list that need training</w:t>
      </w:r>
    </w:p>
    <w:p w:rsidR="00CA08D4" w:rsidRPr="00CA08D4" w:rsidRDefault="00CA08D4" w:rsidP="00CA08D4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CA08D4">
        <w:rPr>
          <w:rFonts w:asciiTheme="minorHAnsi" w:hAnsiTheme="minorHAnsi"/>
          <w:sz w:val="28"/>
          <w:szCs w:val="28"/>
        </w:rPr>
        <w:t>Orientation Materials run through for feedback</w:t>
      </w:r>
    </w:p>
    <w:p w:rsidR="00A913CA" w:rsidRDefault="00A913CA" w:rsidP="005400C9">
      <w:pPr>
        <w:spacing w:after="0" w:line="240" w:lineRule="auto"/>
        <w:rPr>
          <w:sz w:val="28"/>
          <w:szCs w:val="28"/>
        </w:rPr>
      </w:pPr>
    </w:p>
    <w:p w:rsidR="00F75DC8" w:rsidRDefault="00073932" w:rsidP="005400C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Department of Developmental Services (DDS) </w:t>
      </w:r>
      <w:r w:rsidR="00F75DC8" w:rsidRPr="00F75DC8">
        <w:rPr>
          <w:b/>
          <w:sz w:val="28"/>
          <w:szCs w:val="28"/>
        </w:rPr>
        <w:t>Self Determination Waiver Update</w:t>
      </w:r>
      <w:r w:rsidR="00F75DC8">
        <w:rPr>
          <w:sz w:val="28"/>
          <w:szCs w:val="28"/>
        </w:rPr>
        <w:t xml:space="preserve">- </w:t>
      </w:r>
      <w:r w:rsidR="00F75DC8" w:rsidRPr="00251A20">
        <w:rPr>
          <w:i/>
          <w:sz w:val="28"/>
          <w:szCs w:val="28"/>
        </w:rPr>
        <w:t>Information</w:t>
      </w:r>
    </w:p>
    <w:p w:rsidR="007B4347" w:rsidRDefault="004902E3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Tony Anderson</w:t>
      </w:r>
      <w:r w:rsidR="00F75DC8">
        <w:rPr>
          <w:sz w:val="28"/>
          <w:szCs w:val="28"/>
        </w:rPr>
        <w:t>- VMRC</w:t>
      </w:r>
    </w:p>
    <w:p w:rsidR="004902E3" w:rsidRDefault="00F75DC8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52B1B">
        <w:rPr>
          <w:b/>
          <w:sz w:val="28"/>
          <w:szCs w:val="28"/>
        </w:rPr>
        <w:t>Next Steps for the VMRC SDAC</w:t>
      </w:r>
      <w:r w:rsidR="004902E3">
        <w:rPr>
          <w:sz w:val="28"/>
          <w:szCs w:val="28"/>
        </w:rPr>
        <w:t xml:space="preserve">- </w:t>
      </w:r>
      <w:r w:rsidR="004902E3" w:rsidRPr="004902E3">
        <w:rPr>
          <w:i/>
          <w:sz w:val="28"/>
          <w:szCs w:val="28"/>
        </w:rPr>
        <w:t>Information</w:t>
      </w:r>
    </w:p>
    <w:p w:rsidR="007B4347" w:rsidRDefault="00552B1B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Claire Lazaro </w:t>
      </w:r>
      <w:r w:rsidR="00436174">
        <w:rPr>
          <w:sz w:val="28"/>
          <w:szCs w:val="28"/>
        </w:rPr>
        <w:t>–</w:t>
      </w:r>
      <w:r>
        <w:rPr>
          <w:sz w:val="28"/>
          <w:szCs w:val="28"/>
        </w:rPr>
        <w:t>chair</w:t>
      </w:r>
    </w:p>
    <w:p w:rsidR="00CA08D4" w:rsidRDefault="00CA08D4" w:rsidP="005400C9">
      <w:pPr>
        <w:spacing w:after="0" w:line="240" w:lineRule="auto"/>
        <w:rPr>
          <w:sz w:val="28"/>
          <w:szCs w:val="28"/>
        </w:rPr>
      </w:pPr>
    </w:p>
    <w:p w:rsidR="00CA08D4" w:rsidRPr="006114EE" w:rsidRDefault="00CA08D4" w:rsidP="00CA08D4">
      <w:pPr>
        <w:spacing w:after="0" w:line="240" w:lineRule="auto"/>
        <w:rPr>
          <w:b/>
          <w:sz w:val="28"/>
          <w:szCs w:val="28"/>
        </w:rPr>
      </w:pPr>
      <w:r w:rsidRPr="006114EE">
        <w:rPr>
          <w:b/>
          <w:sz w:val="28"/>
          <w:szCs w:val="28"/>
        </w:rPr>
        <w:t>VMRC SDAC Application Process</w:t>
      </w:r>
      <w:r>
        <w:rPr>
          <w:b/>
          <w:sz w:val="28"/>
          <w:szCs w:val="28"/>
        </w:rPr>
        <w:t xml:space="preserve"> &amp; Membership Roster status</w:t>
      </w:r>
      <w:r w:rsidRPr="006114E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6114EE">
        <w:rPr>
          <w:i/>
          <w:sz w:val="28"/>
          <w:szCs w:val="28"/>
        </w:rPr>
        <w:t>Information</w:t>
      </w:r>
    </w:p>
    <w:p w:rsidR="00CA08D4" w:rsidRPr="00464E62" w:rsidRDefault="00CA08D4" w:rsidP="00CA08D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Dena Hernandez SCDD North Valley Hills</w:t>
      </w:r>
    </w:p>
    <w:p w:rsidR="00CF769D" w:rsidRPr="00CF769D" w:rsidRDefault="00FB3844" w:rsidP="005400C9">
      <w:pPr>
        <w:spacing w:after="0" w:line="240" w:lineRule="auto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9C6C77" w:rsidRDefault="00073932" w:rsidP="005400C9">
      <w:pPr>
        <w:spacing w:after="0" w:line="240" w:lineRule="auto"/>
        <w:rPr>
          <w:sz w:val="28"/>
          <w:szCs w:val="28"/>
        </w:rPr>
      </w:pPr>
      <w:r w:rsidRPr="00073932">
        <w:rPr>
          <w:b/>
          <w:sz w:val="28"/>
          <w:szCs w:val="28"/>
        </w:rPr>
        <w:t>O</w:t>
      </w:r>
      <w:r w:rsidR="00A913CA">
        <w:rPr>
          <w:b/>
          <w:sz w:val="28"/>
          <w:szCs w:val="28"/>
        </w:rPr>
        <w:t>ther</w:t>
      </w:r>
      <w:r w:rsidRPr="00073932">
        <w:rPr>
          <w:b/>
          <w:sz w:val="28"/>
          <w:szCs w:val="28"/>
        </w:rPr>
        <w:t xml:space="preserve"> </w:t>
      </w:r>
      <w:r w:rsidR="009C6C77">
        <w:rPr>
          <w:b/>
          <w:sz w:val="28"/>
          <w:szCs w:val="28"/>
        </w:rPr>
        <w:t>items</w:t>
      </w:r>
      <w:r>
        <w:rPr>
          <w:sz w:val="28"/>
          <w:szCs w:val="28"/>
        </w:rPr>
        <w:t xml:space="preserve"> </w:t>
      </w:r>
      <w:r w:rsidR="009C6C77">
        <w:rPr>
          <w:sz w:val="28"/>
          <w:szCs w:val="28"/>
        </w:rPr>
        <w:t>–</w:t>
      </w:r>
      <w:r>
        <w:rPr>
          <w:sz w:val="28"/>
          <w:szCs w:val="28"/>
        </w:rPr>
        <w:t xml:space="preserve"> all</w:t>
      </w:r>
      <w:r w:rsidR="009C6C77">
        <w:rPr>
          <w:sz w:val="28"/>
          <w:szCs w:val="28"/>
        </w:rPr>
        <w:t xml:space="preserve"> </w:t>
      </w:r>
    </w:p>
    <w:p w:rsidR="00AA6F2E" w:rsidRDefault="00AA6F2E" w:rsidP="005400C9">
      <w:pPr>
        <w:spacing w:after="0" w:line="240" w:lineRule="auto"/>
        <w:rPr>
          <w:sz w:val="28"/>
          <w:szCs w:val="28"/>
        </w:rPr>
      </w:pPr>
    </w:p>
    <w:p w:rsidR="004E797D" w:rsidRDefault="007B1B3F" w:rsidP="004E797D">
      <w:pPr>
        <w:spacing w:after="0" w:line="240" w:lineRule="auto"/>
        <w:rPr>
          <w:b/>
          <w:sz w:val="28"/>
          <w:szCs w:val="28"/>
        </w:rPr>
      </w:pPr>
      <w:r w:rsidRPr="004902E3">
        <w:rPr>
          <w:b/>
          <w:sz w:val="28"/>
          <w:szCs w:val="28"/>
        </w:rPr>
        <w:t>Next Meeting</w:t>
      </w:r>
      <w:r w:rsidR="0019652B" w:rsidRPr="004902E3">
        <w:rPr>
          <w:b/>
          <w:sz w:val="28"/>
          <w:szCs w:val="28"/>
        </w:rPr>
        <w:t xml:space="preserve"> </w:t>
      </w:r>
      <w:r w:rsidR="00552B1B">
        <w:rPr>
          <w:b/>
          <w:sz w:val="28"/>
          <w:szCs w:val="28"/>
        </w:rPr>
        <w:t xml:space="preserve">– </w:t>
      </w:r>
      <w:r w:rsidR="004E797D" w:rsidRPr="004E797D">
        <w:rPr>
          <w:sz w:val="28"/>
          <w:szCs w:val="28"/>
        </w:rPr>
        <w:t>all</w:t>
      </w:r>
    </w:p>
    <w:p w:rsidR="004E797D" w:rsidRPr="00464E62" w:rsidRDefault="00464E62" w:rsidP="00464E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Begin to meet monthly-</w:t>
      </w:r>
      <w:r w:rsidR="0053656D" w:rsidRPr="004E797D">
        <w:rPr>
          <w:sz w:val="28"/>
          <w:szCs w:val="28"/>
        </w:rPr>
        <w:t xml:space="preserve"> schedule next meetings</w:t>
      </w:r>
      <w:r w:rsidR="004E797D" w:rsidRPr="004E797D">
        <w:rPr>
          <w:sz w:val="28"/>
          <w:szCs w:val="28"/>
        </w:rPr>
        <w:t xml:space="preserve"> for remainder of 2018</w:t>
      </w:r>
    </w:p>
    <w:p w:rsidR="004E797D" w:rsidRPr="008633A7" w:rsidRDefault="00464E62" w:rsidP="00251A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A54F9" w:rsidRPr="008633A7">
        <w:rPr>
          <w:b/>
          <w:sz w:val="28"/>
          <w:szCs w:val="28"/>
        </w:rPr>
        <w:t>Meeting Adjourned</w:t>
      </w:r>
    </w:p>
    <w:sectPr w:rsidR="004E797D" w:rsidRPr="008633A7" w:rsidSect="009C6C7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59" w:rsidRDefault="00BF3659" w:rsidP="00396D9B">
      <w:pPr>
        <w:spacing w:after="0" w:line="240" w:lineRule="auto"/>
      </w:pPr>
      <w:r>
        <w:separator/>
      </w:r>
    </w:p>
  </w:endnote>
  <w:endnote w:type="continuationSeparator" w:id="0">
    <w:p w:rsidR="00BF3659" w:rsidRDefault="00BF3659" w:rsidP="0039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32" w:rsidRDefault="00073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846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43D" w:rsidRDefault="00EE14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D9B" w:rsidRDefault="00396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32" w:rsidRDefault="00073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59" w:rsidRDefault="00BF3659" w:rsidP="00396D9B">
      <w:pPr>
        <w:spacing w:after="0" w:line="240" w:lineRule="auto"/>
      </w:pPr>
      <w:r>
        <w:separator/>
      </w:r>
    </w:p>
  </w:footnote>
  <w:footnote w:type="continuationSeparator" w:id="0">
    <w:p w:rsidR="00BF3659" w:rsidRDefault="00BF3659" w:rsidP="0039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32" w:rsidRDefault="00073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32" w:rsidRDefault="00073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32" w:rsidRDefault="00073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540"/>
    <w:multiLevelType w:val="hybridMultilevel"/>
    <w:tmpl w:val="1D76A638"/>
    <w:lvl w:ilvl="0" w:tplc="1EEC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E5B10">
      <w:start w:val="5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08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2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6D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A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E3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9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88555A"/>
    <w:multiLevelType w:val="hybridMultilevel"/>
    <w:tmpl w:val="7FC2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239B"/>
    <w:multiLevelType w:val="hybridMultilevel"/>
    <w:tmpl w:val="72722312"/>
    <w:lvl w:ilvl="0" w:tplc="D6A64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C3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67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2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A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0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2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A2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1B6973"/>
    <w:multiLevelType w:val="hybridMultilevel"/>
    <w:tmpl w:val="8C14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604E0"/>
    <w:multiLevelType w:val="hybridMultilevel"/>
    <w:tmpl w:val="8358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92"/>
    <w:rsid w:val="00026072"/>
    <w:rsid w:val="00073932"/>
    <w:rsid w:val="000B160C"/>
    <w:rsid w:val="00124B61"/>
    <w:rsid w:val="00170E7A"/>
    <w:rsid w:val="00183E96"/>
    <w:rsid w:val="0019652B"/>
    <w:rsid w:val="001A7FF3"/>
    <w:rsid w:val="001B19D9"/>
    <w:rsid w:val="001B753D"/>
    <w:rsid w:val="001E769F"/>
    <w:rsid w:val="00251A20"/>
    <w:rsid w:val="00282EE9"/>
    <w:rsid w:val="002A29A7"/>
    <w:rsid w:val="002C664C"/>
    <w:rsid w:val="002F444B"/>
    <w:rsid w:val="00317810"/>
    <w:rsid w:val="00396D9B"/>
    <w:rsid w:val="00436174"/>
    <w:rsid w:val="0044026F"/>
    <w:rsid w:val="00450183"/>
    <w:rsid w:val="00463C01"/>
    <w:rsid w:val="00464E62"/>
    <w:rsid w:val="00474BEE"/>
    <w:rsid w:val="004864F8"/>
    <w:rsid w:val="004902E3"/>
    <w:rsid w:val="004A54F9"/>
    <w:rsid w:val="004E797D"/>
    <w:rsid w:val="0053656D"/>
    <w:rsid w:val="00537D57"/>
    <w:rsid w:val="005400C9"/>
    <w:rsid w:val="00540B7E"/>
    <w:rsid w:val="00552B1B"/>
    <w:rsid w:val="005A08DA"/>
    <w:rsid w:val="005E0B98"/>
    <w:rsid w:val="005E6F73"/>
    <w:rsid w:val="005F1288"/>
    <w:rsid w:val="006114EE"/>
    <w:rsid w:val="00677214"/>
    <w:rsid w:val="00695810"/>
    <w:rsid w:val="007333B8"/>
    <w:rsid w:val="00780592"/>
    <w:rsid w:val="007A0CEE"/>
    <w:rsid w:val="007B1B3F"/>
    <w:rsid w:val="007B27DE"/>
    <w:rsid w:val="007B4347"/>
    <w:rsid w:val="008116CF"/>
    <w:rsid w:val="008633A7"/>
    <w:rsid w:val="008D09AF"/>
    <w:rsid w:val="0092478E"/>
    <w:rsid w:val="00991929"/>
    <w:rsid w:val="0099584D"/>
    <w:rsid w:val="009C6C77"/>
    <w:rsid w:val="00A913CA"/>
    <w:rsid w:val="00AA6F2E"/>
    <w:rsid w:val="00AC416E"/>
    <w:rsid w:val="00AE0AEE"/>
    <w:rsid w:val="00AE1266"/>
    <w:rsid w:val="00B66A70"/>
    <w:rsid w:val="00BF0E05"/>
    <w:rsid w:val="00BF3659"/>
    <w:rsid w:val="00C046A9"/>
    <w:rsid w:val="00C71B3B"/>
    <w:rsid w:val="00CA08D4"/>
    <w:rsid w:val="00CF769D"/>
    <w:rsid w:val="00D046E3"/>
    <w:rsid w:val="00D604E9"/>
    <w:rsid w:val="00D63DAB"/>
    <w:rsid w:val="00D864BD"/>
    <w:rsid w:val="00DA1160"/>
    <w:rsid w:val="00DA3024"/>
    <w:rsid w:val="00E413AF"/>
    <w:rsid w:val="00E8270A"/>
    <w:rsid w:val="00E84A43"/>
    <w:rsid w:val="00EE143D"/>
    <w:rsid w:val="00EF323A"/>
    <w:rsid w:val="00F75DC8"/>
    <w:rsid w:val="00F77BEA"/>
    <w:rsid w:val="00FA3918"/>
    <w:rsid w:val="00FB3844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9B"/>
  </w:style>
  <w:style w:type="paragraph" w:styleId="Footer">
    <w:name w:val="footer"/>
    <w:basedOn w:val="Normal"/>
    <w:link w:val="Foot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9B"/>
  </w:style>
  <w:style w:type="character" w:styleId="Hyperlink">
    <w:name w:val="Hyperlink"/>
    <w:basedOn w:val="DefaultParagraphFont"/>
    <w:uiPriority w:val="99"/>
    <w:semiHidden/>
    <w:unhideWhenUsed/>
    <w:rsid w:val="005A08D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8DA"/>
    <w:pPr>
      <w:spacing w:after="0" w:line="240" w:lineRule="auto"/>
    </w:pPr>
    <w:rPr>
      <w:rFonts w:ascii="Calibri" w:hAnsi="Calibri" w:cs="Times New Roman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08DA"/>
    <w:rPr>
      <w:rFonts w:ascii="Calibri" w:hAnsi="Calibri" w:cs="Times New Roman"/>
      <w:sz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9B"/>
  </w:style>
  <w:style w:type="paragraph" w:styleId="Footer">
    <w:name w:val="footer"/>
    <w:basedOn w:val="Normal"/>
    <w:link w:val="Foot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9B"/>
  </w:style>
  <w:style w:type="character" w:styleId="Hyperlink">
    <w:name w:val="Hyperlink"/>
    <w:basedOn w:val="DefaultParagraphFont"/>
    <w:uiPriority w:val="99"/>
    <w:semiHidden/>
    <w:unhideWhenUsed/>
    <w:rsid w:val="005A08D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8DA"/>
    <w:pPr>
      <w:spacing w:after="0" w:line="240" w:lineRule="auto"/>
    </w:pPr>
    <w:rPr>
      <w:rFonts w:ascii="Calibri" w:hAnsi="Calibri" w:cs="Times New Roman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08DA"/>
    <w:rPr>
      <w:rFonts w:ascii="Calibri" w:hAnsi="Calibri" w:cs="Times New Roman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hyperlink" Target="http://www.scdd.ca.gov/northvalleyhill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vmrc.net" TargetMode="External"/><Relationship Id="rId14" Type="http://schemas.openxmlformats.org/officeDocument/2006/relationships/hyperlink" Target="mailto:northvalleyhills@scdd.ca.gov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ISDAdmin</cp:lastModifiedBy>
  <cp:revision>2</cp:revision>
  <cp:lastPrinted>2015-09-18T18:38:00Z</cp:lastPrinted>
  <dcterms:created xsi:type="dcterms:W3CDTF">2018-07-24T20:59:00Z</dcterms:created>
  <dcterms:modified xsi:type="dcterms:W3CDTF">2018-07-24T20:59:00Z</dcterms:modified>
</cp:coreProperties>
</file>