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EF" w:rsidRPr="00E32A81" w:rsidRDefault="00AA10EF" w:rsidP="00AA10EF">
      <w:pPr>
        <w:spacing w:after="0"/>
        <w:jc w:val="center"/>
        <w:rPr>
          <w:rFonts w:ascii="Arial" w:hAnsi="Arial" w:cs="Arial"/>
          <w:b/>
          <w:sz w:val="32"/>
          <w:szCs w:val="32"/>
        </w:rPr>
      </w:pPr>
      <w:bookmarkStart w:id="0" w:name="_GoBack"/>
      <w:bookmarkEnd w:id="0"/>
      <w:r w:rsidRPr="00E32A81">
        <w:rPr>
          <w:rFonts w:ascii="Arial" w:hAnsi="Arial" w:cs="Arial"/>
          <w:b/>
          <w:sz w:val="32"/>
          <w:szCs w:val="32"/>
        </w:rPr>
        <w:t>Valley Mountain Regional Center</w:t>
      </w:r>
    </w:p>
    <w:p w:rsidR="00017E98" w:rsidRPr="00E32A81" w:rsidRDefault="00AA10EF" w:rsidP="00AA10EF">
      <w:pPr>
        <w:spacing w:after="0"/>
        <w:jc w:val="center"/>
        <w:rPr>
          <w:rFonts w:ascii="Arial" w:hAnsi="Arial" w:cs="Arial"/>
          <w:b/>
          <w:sz w:val="32"/>
          <w:szCs w:val="32"/>
        </w:rPr>
      </w:pPr>
      <w:r w:rsidRPr="00E32A81">
        <w:rPr>
          <w:rFonts w:ascii="Arial" w:hAnsi="Arial" w:cs="Arial"/>
          <w:b/>
          <w:sz w:val="32"/>
          <w:szCs w:val="32"/>
        </w:rPr>
        <w:t>Self Determination Advisory Committee (SDAC)</w:t>
      </w:r>
    </w:p>
    <w:p w:rsidR="00AA10EF" w:rsidRDefault="00AA10EF" w:rsidP="00AA10EF">
      <w:pPr>
        <w:spacing w:after="0"/>
        <w:jc w:val="center"/>
        <w:rPr>
          <w:rFonts w:ascii="Arial" w:hAnsi="Arial" w:cs="Arial"/>
          <w:b/>
          <w:sz w:val="28"/>
          <w:szCs w:val="28"/>
        </w:rPr>
      </w:pPr>
    </w:p>
    <w:p w:rsidR="00E32A81" w:rsidRDefault="00AA10EF" w:rsidP="00AA10EF">
      <w:pPr>
        <w:spacing w:after="0"/>
        <w:jc w:val="center"/>
        <w:rPr>
          <w:rFonts w:ascii="Arial" w:hAnsi="Arial" w:cs="Arial"/>
          <w:b/>
          <w:sz w:val="28"/>
          <w:szCs w:val="28"/>
          <w:u w:val="single"/>
        </w:rPr>
      </w:pPr>
      <w:r w:rsidRPr="00AA10EF">
        <w:rPr>
          <w:rFonts w:ascii="Arial" w:hAnsi="Arial" w:cs="Arial"/>
          <w:b/>
          <w:sz w:val="28"/>
          <w:szCs w:val="28"/>
          <w:u w:val="single"/>
        </w:rPr>
        <w:t>M</w:t>
      </w:r>
      <w:r w:rsidR="00E32A81">
        <w:rPr>
          <w:rFonts w:ascii="Arial" w:hAnsi="Arial" w:cs="Arial"/>
          <w:b/>
          <w:sz w:val="28"/>
          <w:szCs w:val="28"/>
          <w:u w:val="single"/>
        </w:rPr>
        <w:t>EETING NOTES</w:t>
      </w:r>
    </w:p>
    <w:p w:rsidR="00E32A81" w:rsidRDefault="00E32A81" w:rsidP="00AA10EF">
      <w:pPr>
        <w:spacing w:after="0"/>
        <w:jc w:val="center"/>
        <w:rPr>
          <w:rFonts w:ascii="Arial" w:hAnsi="Arial" w:cs="Arial"/>
          <w:b/>
          <w:sz w:val="28"/>
          <w:szCs w:val="28"/>
          <w:u w:val="single"/>
        </w:rPr>
      </w:pPr>
    </w:p>
    <w:p w:rsidR="00AA10EF" w:rsidRPr="00AA10EF" w:rsidRDefault="00AA10EF" w:rsidP="00AA10EF">
      <w:pPr>
        <w:spacing w:after="0"/>
        <w:jc w:val="center"/>
        <w:rPr>
          <w:rFonts w:ascii="Arial" w:hAnsi="Arial" w:cs="Arial"/>
          <w:b/>
          <w:sz w:val="28"/>
          <w:szCs w:val="28"/>
          <w:u w:val="single"/>
        </w:rPr>
      </w:pPr>
      <w:r w:rsidRPr="00AA10EF">
        <w:rPr>
          <w:rFonts w:ascii="Arial" w:hAnsi="Arial" w:cs="Arial"/>
          <w:b/>
          <w:sz w:val="28"/>
          <w:szCs w:val="28"/>
          <w:u w:val="single"/>
        </w:rPr>
        <w:t>September 29, 2015</w:t>
      </w:r>
      <w:r w:rsidR="00E32A81">
        <w:rPr>
          <w:rFonts w:ascii="Arial" w:hAnsi="Arial" w:cs="Arial"/>
          <w:b/>
          <w:sz w:val="28"/>
          <w:szCs w:val="28"/>
          <w:u w:val="single"/>
        </w:rPr>
        <w:t xml:space="preserve"> at VMRC Stockton Office</w:t>
      </w:r>
    </w:p>
    <w:p w:rsidR="00AA10EF" w:rsidRDefault="00AA10EF" w:rsidP="00AA10EF">
      <w:pPr>
        <w:spacing w:after="0"/>
        <w:rPr>
          <w:rFonts w:ascii="Arial" w:hAnsi="Arial" w:cs="Arial"/>
          <w:sz w:val="28"/>
          <w:szCs w:val="28"/>
        </w:rPr>
      </w:pPr>
    </w:p>
    <w:p w:rsidR="00E32A81" w:rsidRDefault="00E32A81" w:rsidP="00AA10EF">
      <w:pPr>
        <w:spacing w:after="0"/>
        <w:rPr>
          <w:rFonts w:ascii="Arial" w:hAnsi="Arial" w:cs="Arial"/>
          <w:sz w:val="28"/>
          <w:szCs w:val="28"/>
        </w:rPr>
      </w:pPr>
      <w:r>
        <w:rPr>
          <w:rFonts w:ascii="Arial" w:hAnsi="Arial" w:cs="Arial"/>
          <w:sz w:val="28"/>
          <w:szCs w:val="28"/>
        </w:rPr>
        <w:t>Participants in Attendance: Lisa Utsey, Leinani Walter, Christine Hager, Angie Shear, Liz Zastrow, Dena Hernandez, Bob Enyeart, Gia McElroy, Crystal Enyeart, Mandy Carranza and Paul Billodeau.</w:t>
      </w:r>
    </w:p>
    <w:p w:rsidR="00E32A81" w:rsidRDefault="00E32A81" w:rsidP="00AA10EF">
      <w:pPr>
        <w:spacing w:after="0"/>
        <w:rPr>
          <w:rFonts w:ascii="Arial" w:hAnsi="Arial" w:cs="Arial"/>
          <w:sz w:val="28"/>
          <w:szCs w:val="28"/>
        </w:rPr>
      </w:pPr>
    </w:p>
    <w:p w:rsidR="00E32A81" w:rsidRDefault="00E32A81" w:rsidP="00AA10EF">
      <w:pPr>
        <w:spacing w:after="0"/>
        <w:rPr>
          <w:rFonts w:ascii="Arial" w:hAnsi="Arial" w:cs="Arial"/>
          <w:sz w:val="28"/>
          <w:szCs w:val="28"/>
        </w:rPr>
      </w:pPr>
      <w:r>
        <w:rPr>
          <w:rFonts w:ascii="Arial" w:hAnsi="Arial" w:cs="Arial"/>
          <w:sz w:val="28"/>
          <w:szCs w:val="28"/>
        </w:rPr>
        <w:t>Note taker: Leinani Walter</w:t>
      </w:r>
    </w:p>
    <w:p w:rsidR="00E32A81" w:rsidRDefault="00E32A81" w:rsidP="00AA10EF">
      <w:pPr>
        <w:spacing w:after="0"/>
        <w:rPr>
          <w:rFonts w:ascii="Arial" w:hAnsi="Arial" w:cs="Arial"/>
          <w:sz w:val="28"/>
          <w:szCs w:val="28"/>
        </w:rPr>
      </w:pPr>
    </w:p>
    <w:p w:rsidR="00124308" w:rsidRPr="00AA10EF" w:rsidRDefault="00017E98" w:rsidP="00AA10EF">
      <w:pPr>
        <w:pStyle w:val="ListParagraph"/>
        <w:numPr>
          <w:ilvl w:val="0"/>
          <w:numId w:val="1"/>
        </w:numPr>
        <w:spacing w:after="0"/>
        <w:rPr>
          <w:rFonts w:ascii="Arial" w:hAnsi="Arial" w:cs="Arial"/>
          <w:sz w:val="28"/>
          <w:szCs w:val="28"/>
        </w:rPr>
      </w:pPr>
      <w:r w:rsidRPr="00AA10EF">
        <w:rPr>
          <w:rFonts w:ascii="Arial" w:hAnsi="Arial" w:cs="Arial"/>
          <w:sz w:val="28"/>
          <w:szCs w:val="28"/>
        </w:rPr>
        <w:t>Reviewed Bagley Keene Opening Meeting Act which is a required procedure for all Self Determination Advisory Committees statewide.</w:t>
      </w:r>
    </w:p>
    <w:p w:rsidR="00AA10EF" w:rsidRDefault="00AA10EF" w:rsidP="00AA10EF">
      <w:pPr>
        <w:spacing w:after="0"/>
        <w:rPr>
          <w:rFonts w:ascii="Arial" w:hAnsi="Arial" w:cs="Arial"/>
          <w:sz w:val="28"/>
          <w:szCs w:val="28"/>
        </w:rPr>
      </w:pPr>
    </w:p>
    <w:p w:rsidR="00AA10EF" w:rsidRPr="00E32A81" w:rsidRDefault="00AA10EF" w:rsidP="00AA10EF">
      <w:pPr>
        <w:spacing w:after="0"/>
        <w:ind w:left="720"/>
        <w:rPr>
          <w:rFonts w:ascii="Arial" w:hAnsi="Arial" w:cs="Arial"/>
          <w:i/>
          <w:sz w:val="28"/>
          <w:szCs w:val="28"/>
        </w:rPr>
      </w:pPr>
      <w:r w:rsidRPr="00E32A81">
        <w:rPr>
          <w:rFonts w:ascii="Arial" w:hAnsi="Arial" w:cs="Arial"/>
          <w:i/>
          <w:sz w:val="28"/>
          <w:szCs w:val="28"/>
        </w:rPr>
        <w:t xml:space="preserve">The Bagley-Keene Open Meeting Act (“the Act” or “the Bagley-Keene Act”), set forth in Government Code sections 11120-111321, covers all state boards and commissions. Generally, it requires these bodies to publicly notice their meetings, prepare agendas, accept public testimony and conduct their meetings in public unless specifically authorized by the Act to meet in closed session. </w:t>
      </w:r>
    </w:p>
    <w:p w:rsidR="00AA10EF" w:rsidRPr="00E32A81" w:rsidRDefault="00AA10EF" w:rsidP="00AA10EF">
      <w:pPr>
        <w:spacing w:after="0"/>
        <w:ind w:left="720"/>
        <w:rPr>
          <w:rFonts w:ascii="Arial" w:hAnsi="Arial" w:cs="Arial"/>
          <w:i/>
          <w:sz w:val="28"/>
          <w:szCs w:val="28"/>
        </w:rPr>
      </w:pPr>
    </w:p>
    <w:p w:rsidR="00AA10EF" w:rsidRPr="00E32A81" w:rsidRDefault="00AA10EF" w:rsidP="00AA10EF">
      <w:pPr>
        <w:spacing w:after="0"/>
        <w:ind w:left="720"/>
        <w:rPr>
          <w:rFonts w:ascii="Arial" w:hAnsi="Arial" w:cs="Arial"/>
          <w:i/>
          <w:sz w:val="28"/>
          <w:szCs w:val="28"/>
        </w:rPr>
      </w:pPr>
      <w:r w:rsidRPr="00E32A81">
        <w:rPr>
          <w:rFonts w:ascii="Arial" w:hAnsi="Arial" w:cs="Arial"/>
          <w:i/>
          <w:sz w:val="28"/>
          <w:szCs w:val="28"/>
        </w:rPr>
        <w:t>You may obtain copies of the “Act” from the Attorney General’s Home Page, located on the World Wide Web at http://caag.state.ca.us. You may also call the Attorney General’s Office at (800) 952-5225 or at TTY/TDD telephone numbers are (800) 952-5548.</w:t>
      </w:r>
    </w:p>
    <w:p w:rsidR="00AA10EF" w:rsidRDefault="00AA10EF" w:rsidP="00AA10EF">
      <w:pPr>
        <w:spacing w:after="0"/>
        <w:rPr>
          <w:rFonts w:ascii="Arial" w:hAnsi="Arial" w:cs="Arial"/>
          <w:sz w:val="28"/>
          <w:szCs w:val="28"/>
        </w:rPr>
      </w:pPr>
    </w:p>
    <w:p w:rsidR="00017E98" w:rsidRDefault="00AA10EF" w:rsidP="00AA10EF">
      <w:pPr>
        <w:pStyle w:val="ListParagraph"/>
        <w:numPr>
          <w:ilvl w:val="0"/>
          <w:numId w:val="1"/>
        </w:numPr>
        <w:spacing w:after="0"/>
        <w:rPr>
          <w:rFonts w:ascii="Arial" w:hAnsi="Arial" w:cs="Arial"/>
          <w:sz w:val="28"/>
          <w:szCs w:val="28"/>
        </w:rPr>
      </w:pPr>
      <w:r w:rsidRPr="00AA10EF">
        <w:rPr>
          <w:rFonts w:ascii="Arial" w:hAnsi="Arial" w:cs="Arial"/>
          <w:sz w:val="28"/>
          <w:szCs w:val="28"/>
        </w:rPr>
        <w:t>June 30</w:t>
      </w:r>
      <w:r w:rsidRPr="00AA10EF">
        <w:rPr>
          <w:rFonts w:ascii="Arial" w:hAnsi="Arial" w:cs="Arial"/>
          <w:sz w:val="28"/>
          <w:szCs w:val="28"/>
          <w:vertAlign w:val="superscript"/>
        </w:rPr>
        <w:t>th</w:t>
      </w:r>
      <w:r w:rsidRPr="00AA10EF">
        <w:rPr>
          <w:rFonts w:ascii="Arial" w:hAnsi="Arial" w:cs="Arial"/>
          <w:sz w:val="28"/>
          <w:szCs w:val="28"/>
        </w:rPr>
        <w:t xml:space="preserve"> Minutes approved.  Motion by Liz Z. and Lisa U. second.</w:t>
      </w:r>
    </w:p>
    <w:p w:rsidR="006410A2" w:rsidRPr="006410A2" w:rsidRDefault="006410A2" w:rsidP="006410A2">
      <w:pPr>
        <w:spacing w:after="0"/>
        <w:rPr>
          <w:rFonts w:ascii="Arial" w:hAnsi="Arial" w:cs="Arial"/>
          <w:sz w:val="28"/>
          <w:szCs w:val="28"/>
        </w:rPr>
      </w:pPr>
    </w:p>
    <w:p w:rsidR="00AA10EF" w:rsidRDefault="00AA10EF" w:rsidP="00AA10EF">
      <w:pPr>
        <w:pStyle w:val="ListParagraph"/>
        <w:numPr>
          <w:ilvl w:val="0"/>
          <w:numId w:val="1"/>
        </w:numPr>
        <w:spacing w:after="0"/>
        <w:rPr>
          <w:rFonts w:ascii="Arial" w:hAnsi="Arial" w:cs="Arial"/>
          <w:sz w:val="28"/>
          <w:szCs w:val="28"/>
        </w:rPr>
      </w:pPr>
      <w:r>
        <w:rPr>
          <w:rFonts w:ascii="Arial" w:hAnsi="Arial" w:cs="Arial"/>
          <w:sz w:val="28"/>
          <w:szCs w:val="28"/>
        </w:rPr>
        <w:t>No public comment provided.</w:t>
      </w:r>
    </w:p>
    <w:p w:rsidR="006410A2" w:rsidRPr="006410A2" w:rsidRDefault="006410A2" w:rsidP="006410A2">
      <w:pPr>
        <w:spacing w:after="0"/>
        <w:rPr>
          <w:rFonts w:ascii="Arial" w:hAnsi="Arial" w:cs="Arial"/>
          <w:sz w:val="28"/>
          <w:szCs w:val="28"/>
        </w:rPr>
      </w:pPr>
    </w:p>
    <w:p w:rsidR="00AA10EF" w:rsidRDefault="00AA10EF" w:rsidP="00AA10EF">
      <w:pPr>
        <w:pStyle w:val="ListParagraph"/>
        <w:numPr>
          <w:ilvl w:val="0"/>
          <w:numId w:val="1"/>
        </w:numPr>
        <w:spacing w:after="0"/>
        <w:rPr>
          <w:rFonts w:ascii="Arial" w:hAnsi="Arial" w:cs="Arial"/>
          <w:sz w:val="28"/>
          <w:szCs w:val="28"/>
        </w:rPr>
      </w:pPr>
      <w:r>
        <w:rPr>
          <w:rFonts w:ascii="Arial" w:hAnsi="Arial" w:cs="Arial"/>
          <w:sz w:val="28"/>
          <w:szCs w:val="28"/>
        </w:rPr>
        <w:t xml:space="preserve">VMRC SDAC Operating Rules </w:t>
      </w:r>
      <w:r w:rsidR="006410A2">
        <w:rPr>
          <w:rFonts w:ascii="Arial" w:hAnsi="Arial" w:cs="Arial"/>
          <w:sz w:val="28"/>
          <w:szCs w:val="28"/>
        </w:rPr>
        <w:t>–</w:t>
      </w:r>
      <w:r>
        <w:rPr>
          <w:rFonts w:ascii="Arial" w:hAnsi="Arial" w:cs="Arial"/>
          <w:sz w:val="28"/>
          <w:szCs w:val="28"/>
        </w:rPr>
        <w:t xml:space="preserve"> </w:t>
      </w:r>
      <w:r w:rsidR="006410A2">
        <w:rPr>
          <w:rFonts w:ascii="Arial" w:hAnsi="Arial" w:cs="Arial"/>
          <w:sz w:val="28"/>
          <w:szCs w:val="28"/>
        </w:rPr>
        <w:t>Den</w:t>
      </w:r>
      <w:r w:rsidR="00E32A81">
        <w:rPr>
          <w:rFonts w:ascii="Arial" w:hAnsi="Arial" w:cs="Arial"/>
          <w:sz w:val="28"/>
          <w:szCs w:val="28"/>
        </w:rPr>
        <w:t>a</w:t>
      </w:r>
      <w:r w:rsidR="006410A2">
        <w:rPr>
          <w:rFonts w:ascii="Arial" w:hAnsi="Arial" w:cs="Arial"/>
          <w:sz w:val="28"/>
          <w:szCs w:val="28"/>
        </w:rPr>
        <w:t xml:space="preserve"> H will provide sample bi-laws for group to </w:t>
      </w:r>
      <w:r>
        <w:rPr>
          <w:rFonts w:ascii="Arial" w:hAnsi="Arial" w:cs="Arial"/>
          <w:sz w:val="28"/>
          <w:szCs w:val="28"/>
        </w:rPr>
        <w:t xml:space="preserve">develop </w:t>
      </w:r>
      <w:r w:rsidR="006410A2">
        <w:rPr>
          <w:rFonts w:ascii="Arial" w:hAnsi="Arial" w:cs="Arial"/>
          <w:sz w:val="28"/>
          <w:szCs w:val="28"/>
        </w:rPr>
        <w:t xml:space="preserve">its own </w:t>
      </w:r>
      <w:r>
        <w:rPr>
          <w:rFonts w:ascii="Arial" w:hAnsi="Arial" w:cs="Arial"/>
          <w:sz w:val="28"/>
          <w:szCs w:val="28"/>
        </w:rPr>
        <w:t>by-laws</w:t>
      </w:r>
      <w:r w:rsidR="006410A2">
        <w:rPr>
          <w:rFonts w:ascii="Arial" w:hAnsi="Arial" w:cs="Arial"/>
          <w:sz w:val="28"/>
          <w:szCs w:val="28"/>
        </w:rPr>
        <w:t xml:space="preserve"> and </w:t>
      </w:r>
      <w:r>
        <w:rPr>
          <w:rFonts w:ascii="Arial" w:hAnsi="Arial" w:cs="Arial"/>
          <w:sz w:val="28"/>
          <w:szCs w:val="28"/>
        </w:rPr>
        <w:t>elect officers etc.</w:t>
      </w:r>
      <w:r w:rsidR="006410A2">
        <w:rPr>
          <w:rFonts w:ascii="Arial" w:hAnsi="Arial" w:cs="Arial"/>
          <w:sz w:val="28"/>
          <w:szCs w:val="28"/>
        </w:rPr>
        <w:t xml:space="preserve">  Angie S. agreed to check with VMRC front desk staff to ensure in the future, </w:t>
      </w:r>
      <w:r w:rsidR="006410A2">
        <w:rPr>
          <w:rFonts w:ascii="Arial" w:hAnsi="Arial" w:cs="Arial"/>
          <w:sz w:val="28"/>
          <w:szCs w:val="28"/>
        </w:rPr>
        <w:lastRenderedPageBreak/>
        <w:t>SDAC members will be guided into the meeting room to avoid delays in start of meeting.</w:t>
      </w:r>
    </w:p>
    <w:p w:rsidR="006410A2" w:rsidRPr="006410A2" w:rsidRDefault="006410A2" w:rsidP="006410A2">
      <w:pPr>
        <w:spacing w:after="0"/>
        <w:rPr>
          <w:rFonts w:ascii="Arial" w:hAnsi="Arial" w:cs="Arial"/>
          <w:sz w:val="28"/>
          <w:szCs w:val="28"/>
        </w:rPr>
      </w:pPr>
    </w:p>
    <w:p w:rsidR="006410A2" w:rsidRDefault="006410A2" w:rsidP="00994EE4">
      <w:pPr>
        <w:pStyle w:val="ListParagraph"/>
        <w:numPr>
          <w:ilvl w:val="0"/>
          <w:numId w:val="1"/>
        </w:numPr>
        <w:spacing w:after="0"/>
        <w:rPr>
          <w:rFonts w:ascii="Arial" w:hAnsi="Arial" w:cs="Arial"/>
          <w:sz w:val="28"/>
          <w:szCs w:val="28"/>
        </w:rPr>
      </w:pPr>
      <w:r>
        <w:rPr>
          <w:rFonts w:ascii="Arial" w:hAnsi="Arial" w:cs="Arial"/>
          <w:sz w:val="28"/>
          <w:szCs w:val="28"/>
        </w:rPr>
        <w:t>SD Waiver Update from Paul B. – no updates yet but public comments has closed.</w:t>
      </w:r>
    </w:p>
    <w:p w:rsidR="006410A2" w:rsidRPr="006410A2" w:rsidRDefault="006410A2" w:rsidP="006410A2">
      <w:pPr>
        <w:pStyle w:val="ListParagraph"/>
        <w:rPr>
          <w:rFonts w:ascii="Arial" w:hAnsi="Arial" w:cs="Arial"/>
          <w:sz w:val="28"/>
          <w:szCs w:val="28"/>
        </w:rPr>
      </w:pPr>
    </w:p>
    <w:p w:rsidR="00DE575E" w:rsidRDefault="006410A2" w:rsidP="00DE575E">
      <w:pPr>
        <w:pStyle w:val="ListParagraph"/>
        <w:numPr>
          <w:ilvl w:val="0"/>
          <w:numId w:val="1"/>
        </w:numPr>
        <w:spacing w:after="0"/>
        <w:rPr>
          <w:rFonts w:ascii="Arial" w:hAnsi="Arial" w:cs="Arial"/>
          <w:sz w:val="28"/>
          <w:szCs w:val="28"/>
        </w:rPr>
      </w:pPr>
      <w:r>
        <w:rPr>
          <w:rFonts w:ascii="Arial" w:hAnsi="Arial" w:cs="Arial"/>
          <w:sz w:val="28"/>
          <w:szCs w:val="28"/>
        </w:rPr>
        <w:t xml:space="preserve">SCDD Statewide SDAC – Deena H </w:t>
      </w:r>
      <w:r w:rsidR="00DE575E">
        <w:rPr>
          <w:rFonts w:ascii="Arial" w:hAnsi="Arial" w:cs="Arial"/>
          <w:sz w:val="28"/>
          <w:szCs w:val="28"/>
        </w:rPr>
        <w:t xml:space="preserve">asked for volunteer to represent VMRC SDAC at statewide meeting in Sacramento.  </w:t>
      </w:r>
      <w:r w:rsidR="00DE575E" w:rsidRPr="00AA10EF">
        <w:rPr>
          <w:rFonts w:ascii="Arial" w:hAnsi="Arial" w:cs="Arial"/>
          <w:sz w:val="28"/>
          <w:szCs w:val="28"/>
        </w:rPr>
        <w:t>Lisa U. volunteered</w:t>
      </w:r>
      <w:r w:rsidR="00DE575E">
        <w:rPr>
          <w:rFonts w:ascii="Arial" w:hAnsi="Arial" w:cs="Arial"/>
          <w:sz w:val="28"/>
          <w:szCs w:val="28"/>
        </w:rPr>
        <w:t>.  Lisa will report back and advise if she chooses to continue.</w:t>
      </w:r>
    </w:p>
    <w:p w:rsidR="00DE575E" w:rsidRPr="00DE575E" w:rsidRDefault="00DE575E" w:rsidP="00DE575E">
      <w:pPr>
        <w:pStyle w:val="ListParagraph"/>
        <w:rPr>
          <w:rFonts w:ascii="Arial" w:hAnsi="Arial" w:cs="Arial"/>
          <w:sz w:val="28"/>
          <w:szCs w:val="28"/>
        </w:rPr>
      </w:pPr>
    </w:p>
    <w:p w:rsidR="006410A2" w:rsidRDefault="006410A2" w:rsidP="00994EE4">
      <w:pPr>
        <w:pStyle w:val="ListParagraph"/>
        <w:numPr>
          <w:ilvl w:val="0"/>
          <w:numId w:val="1"/>
        </w:numPr>
        <w:spacing w:after="0"/>
        <w:rPr>
          <w:rFonts w:ascii="Arial" w:hAnsi="Arial" w:cs="Arial"/>
          <w:sz w:val="28"/>
          <w:szCs w:val="28"/>
        </w:rPr>
      </w:pPr>
      <w:r>
        <w:rPr>
          <w:rFonts w:ascii="Arial" w:hAnsi="Arial" w:cs="Arial"/>
          <w:sz w:val="28"/>
          <w:szCs w:val="28"/>
        </w:rPr>
        <w:t xml:space="preserve">Self Determination &amp; Person Centered Planning Power point Reviewed.  COMMENTS: Christine H noted power point may be too complex for families to grasp initially.  Liz Z. glad person centered planning is coming back into focus.  Angie C power point is text heavy and may be less accessible for some people with and without disabilities. Paul B reported that all RC’s liked pilot program but reported higher cost than expected.  ARCA may have some concerns about whether program will in fact be “cost-neutral” or not.  Also, there are concerns about quality assurance in the program.  Angie C also noted the possible tax implications as a concern for families as well. Question </w:t>
      </w:r>
      <w:r w:rsidR="00E32A81">
        <w:rPr>
          <w:rFonts w:ascii="Arial" w:hAnsi="Arial" w:cs="Arial"/>
          <w:sz w:val="28"/>
          <w:szCs w:val="28"/>
        </w:rPr>
        <w:t xml:space="preserve">posed to the group </w:t>
      </w:r>
      <w:r>
        <w:rPr>
          <w:rFonts w:ascii="Arial" w:hAnsi="Arial" w:cs="Arial"/>
          <w:sz w:val="28"/>
          <w:szCs w:val="28"/>
        </w:rPr>
        <w:t xml:space="preserve">as to whether RC’s will now be responsible for all funding for a consumer who would be </w:t>
      </w:r>
      <w:r w:rsidR="00E32A81">
        <w:rPr>
          <w:rFonts w:ascii="Arial" w:hAnsi="Arial" w:cs="Arial"/>
          <w:sz w:val="28"/>
          <w:szCs w:val="28"/>
        </w:rPr>
        <w:t>ordinarily placed in an ICF which would have been funded by M</w:t>
      </w:r>
      <w:r>
        <w:rPr>
          <w:rFonts w:ascii="Arial" w:hAnsi="Arial" w:cs="Arial"/>
          <w:sz w:val="28"/>
          <w:szCs w:val="28"/>
        </w:rPr>
        <w:t>edi-</w:t>
      </w:r>
      <w:r w:rsidR="00E32A81">
        <w:rPr>
          <w:rFonts w:ascii="Arial" w:hAnsi="Arial" w:cs="Arial"/>
          <w:sz w:val="28"/>
          <w:szCs w:val="28"/>
        </w:rPr>
        <w:t>C</w:t>
      </w:r>
      <w:r>
        <w:rPr>
          <w:rFonts w:ascii="Arial" w:hAnsi="Arial" w:cs="Arial"/>
          <w:sz w:val="28"/>
          <w:szCs w:val="28"/>
        </w:rPr>
        <w:t>al</w:t>
      </w:r>
      <w:r w:rsidR="00E32A81">
        <w:rPr>
          <w:rFonts w:ascii="Arial" w:hAnsi="Arial" w:cs="Arial"/>
          <w:sz w:val="28"/>
          <w:szCs w:val="28"/>
        </w:rPr>
        <w:t>.</w:t>
      </w:r>
      <w:r>
        <w:rPr>
          <w:rFonts w:ascii="Arial" w:hAnsi="Arial" w:cs="Arial"/>
          <w:sz w:val="28"/>
          <w:szCs w:val="28"/>
        </w:rPr>
        <w:t xml:space="preserve">  </w:t>
      </w:r>
      <w:r w:rsidR="00E32A81">
        <w:rPr>
          <w:rFonts w:ascii="Arial" w:hAnsi="Arial" w:cs="Arial"/>
          <w:sz w:val="28"/>
          <w:szCs w:val="28"/>
        </w:rPr>
        <w:t>It is not clear if this will be the case or not.</w:t>
      </w:r>
    </w:p>
    <w:p w:rsidR="006410A2" w:rsidRPr="006410A2" w:rsidRDefault="006410A2" w:rsidP="006410A2">
      <w:pPr>
        <w:pStyle w:val="ListParagraph"/>
        <w:rPr>
          <w:rFonts w:ascii="Arial" w:hAnsi="Arial" w:cs="Arial"/>
          <w:sz w:val="28"/>
          <w:szCs w:val="28"/>
        </w:rPr>
      </w:pPr>
    </w:p>
    <w:p w:rsidR="006410A2" w:rsidRDefault="006410A2" w:rsidP="00994EE4">
      <w:pPr>
        <w:pStyle w:val="ListParagraph"/>
        <w:numPr>
          <w:ilvl w:val="0"/>
          <w:numId w:val="1"/>
        </w:numPr>
        <w:spacing w:after="0"/>
        <w:rPr>
          <w:rFonts w:ascii="Arial" w:hAnsi="Arial" w:cs="Arial"/>
          <w:sz w:val="28"/>
          <w:szCs w:val="28"/>
        </w:rPr>
      </w:pPr>
      <w:r>
        <w:rPr>
          <w:rFonts w:ascii="Arial" w:hAnsi="Arial" w:cs="Arial"/>
          <w:sz w:val="28"/>
          <w:szCs w:val="28"/>
        </w:rPr>
        <w:t>Future Trainings on Self-Determination – possible trainers may include SAC6 and Family Resource Network.</w:t>
      </w:r>
    </w:p>
    <w:p w:rsidR="006410A2" w:rsidRPr="006410A2" w:rsidRDefault="006410A2" w:rsidP="006410A2">
      <w:pPr>
        <w:pStyle w:val="ListParagraph"/>
        <w:rPr>
          <w:rFonts w:ascii="Arial" w:hAnsi="Arial" w:cs="Arial"/>
          <w:sz w:val="28"/>
          <w:szCs w:val="28"/>
        </w:rPr>
      </w:pPr>
    </w:p>
    <w:p w:rsidR="006410A2" w:rsidRPr="00E32A81" w:rsidRDefault="00E32A81" w:rsidP="00994EE4">
      <w:pPr>
        <w:pStyle w:val="ListParagraph"/>
        <w:numPr>
          <w:ilvl w:val="0"/>
          <w:numId w:val="1"/>
        </w:numPr>
        <w:spacing w:after="0"/>
        <w:rPr>
          <w:rFonts w:ascii="Arial" w:hAnsi="Arial" w:cs="Arial"/>
          <w:b/>
          <w:i/>
          <w:sz w:val="28"/>
          <w:szCs w:val="28"/>
        </w:rPr>
      </w:pPr>
      <w:r w:rsidRPr="00E32A81">
        <w:rPr>
          <w:rFonts w:ascii="Arial" w:hAnsi="Arial" w:cs="Arial"/>
          <w:b/>
          <w:i/>
          <w:sz w:val="28"/>
          <w:szCs w:val="28"/>
        </w:rPr>
        <w:t>Next Meeting Date for SDAC: January 19, 2016.</w:t>
      </w:r>
    </w:p>
    <w:p w:rsidR="00AA10EF" w:rsidRDefault="00AA10EF" w:rsidP="00AA10EF">
      <w:pPr>
        <w:spacing w:after="0"/>
        <w:rPr>
          <w:rFonts w:ascii="Arial" w:hAnsi="Arial" w:cs="Arial"/>
          <w:sz w:val="28"/>
          <w:szCs w:val="28"/>
        </w:rPr>
      </w:pPr>
    </w:p>
    <w:p w:rsidR="00AA10EF" w:rsidRPr="00017E98" w:rsidRDefault="00AA10EF" w:rsidP="00AA10EF">
      <w:pPr>
        <w:spacing w:after="0"/>
        <w:rPr>
          <w:rFonts w:ascii="Arial" w:hAnsi="Arial" w:cs="Arial"/>
          <w:sz w:val="28"/>
          <w:szCs w:val="28"/>
        </w:rPr>
      </w:pPr>
    </w:p>
    <w:sectPr w:rsidR="00AA10EF" w:rsidRPr="00017E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5D" w:rsidRDefault="0064545D" w:rsidP="00A220EB">
      <w:pPr>
        <w:spacing w:after="0" w:line="240" w:lineRule="auto"/>
      </w:pPr>
      <w:r>
        <w:separator/>
      </w:r>
    </w:p>
  </w:endnote>
  <w:endnote w:type="continuationSeparator" w:id="0">
    <w:p w:rsidR="0064545D" w:rsidRDefault="0064545D" w:rsidP="00A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B" w:rsidRDefault="00A22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B" w:rsidRDefault="00A22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B" w:rsidRDefault="00A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5D" w:rsidRDefault="0064545D" w:rsidP="00A220EB">
      <w:pPr>
        <w:spacing w:after="0" w:line="240" w:lineRule="auto"/>
      </w:pPr>
      <w:r>
        <w:separator/>
      </w:r>
    </w:p>
  </w:footnote>
  <w:footnote w:type="continuationSeparator" w:id="0">
    <w:p w:rsidR="0064545D" w:rsidRDefault="0064545D" w:rsidP="00A2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B" w:rsidRDefault="00A22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52840"/>
      <w:docPartObj>
        <w:docPartGallery w:val="Watermarks"/>
        <w:docPartUnique/>
      </w:docPartObj>
    </w:sdtPr>
    <w:sdtEndPr/>
    <w:sdtContent>
      <w:p w:rsidR="00A220EB" w:rsidRDefault="006454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EB" w:rsidRDefault="00A22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13F7"/>
    <w:multiLevelType w:val="hybridMultilevel"/>
    <w:tmpl w:val="25F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98"/>
    <w:rsid w:val="00017E98"/>
    <w:rsid w:val="00124308"/>
    <w:rsid w:val="006410A2"/>
    <w:rsid w:val="0064545D"/>
    <w:rsid w:val="009E4C5D"/>
    <w:rsid w:val="00A220EB"/>
    <w:rsid w:val="00AA10EF"/>
    <w:rsid w:val="00DE575E"/>
    <w:rsid w:val="00E32A81"/>
    <w:rsid w:val="00E7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61C126-E5E5-4746-A2AD-C8349785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0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10EF"/>
    <w:pPr>
      <w:ind w:left="720"/>
      <w:contextualSpacing/>
    </w:pPr>
  </w:style>
  <w:style w:type="paragraph" w:styleId="BalloonText">
    <w:name w:val="Balloon Text"/>
    <w:basedOn w:val="Normal"/>
    <w:link w:val="BalloonTextChar"/>
    <w:uiPriority w:val="99"/>
    <w:semiHidden/>
    <w:unhideWhenUsed/>
    <w:rsid w:val="00E32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81"/>
    <w:rPr>
      <w:rFonts w:ascii="Segoe UI" w:hAnsi="Segoe UI" w:cs="Segoe UI"/>
      <w:sz w:val="18"/>
      <w:szCs w:val="18"/>
    </w:rPr>
  </w:style>
  <w:style w:type="paragraph" w:styleId="Header">
    <w:name w:val="header"/>
    <w:basedOn w:val="Normal"/>
    <w:link w:val="HeaderChar"/>
    <w:uiPriority w:val="99"/>
    <w:unhideWhenUsed/>
    <w:rsid w:val="00A2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EB"/>
  </w:style>
  <w:style w:type="paragraph" w:styleId="Footer">
    <w:name w:val="footer"/>
    <w:basedOn w:val="Normal"/>
    <w:link w:val="FooterChar"/>
    <w:uiPriority w:val="99"/>
    <w:unhideWhenUsed/>
    <w:rsid w:val="00A2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Leinani Walter</dc:creator>
  <cp:keywords/>
  <dc:description/>
  <cp:lastModifiedBy>Pat Van</cp:lastModifiedBy>
  <cp:revision>2</cp:revision>
  <cp:lastPrinted>2015-10-06T18:32:00Z</cp:lastPrinted>
  <dcterms:created xsi:type="dcterms:W3CDTF">2016-10-31T21:11:00Z</dcterms:created>
  <dcterms:modified xsi:type="dcterms:W3CDTF">2016-10-31T21:11:00Z</dcterms:modified>
</cp:coreProperties>
</file>