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06" w:rsidRPr="00AF2B06" w:rsidRDefault="00AF2B06" w:rsidP="00AF2B06">
      <w:pPr>
        <w:spacing w:after="20"/>
        <w:jc w:val="center"/>
        <w:rPr>
          <w:b/>
        </w:rPr>
      </w:pPr>
      <w:bookmarkStart w:id="0" w:name="_GoBack"/>
      <w:bookmarkEnd w:id="0"/>
      <w:r w:rsidRPr="00AF2B06">
        <w:rPr>
          <w:b/>
        </w:rPr>
        <w:t>Regional Center of Orange County</w:t>
      </w:r>
    </w:p>
    <w:p w:rsidR="00AF2B06" w:rsidRPr="00AF2B06" w:rsidRDefault="00AF2B06" w:rsidP="00AF2B06">
      <w:pPr>
        <w:spacing w:after="20"/>
        <w:jc w:val="center"/>
        <w:rPr>
          <w:b/>
        </w:rPr>
      </w:pPr>
      <w:r w:rsidRPr="00AF2B06">
        <w:rPr>
          <w:b/>
        </w:rPr>
        <w:t>Self-Determination Local Advisory Committee Meeting</w:t>
      </w:r>
    </w:p>
    <w:p w:rsidR="00AF2B06" w:rsidRPr="00AF2B06" w:rsidRDefault="00362ED7" w:rsidP="00AF2B06">
      <w:pPr>
        <w:spacing w:after="20"/>
        <w:jc w:val="center"/>
        <w:rPr>
          <w:b/>
        </w:rPr>
      </w:pPr>
      <w:r>
        <w:rPr>
          <w:b/>
        </w:rPr>
        <w:t xml:space="preserve">Tuesday, </w:t>
      </w:r>
      <w:r w:rsidR="00AF2B06" w:rsidRPr="00AF2B06">
        <w:rPr>
          <w:b/>
        </w:rPr>
        <w:t>October 20, 2015</w:t>
      </w:r>
    </w:p>
    <w:p w:rsidR="00AF2B06" w:rsidRPr="00AF2B06" w:rsidRDefault="00AF2B06" w:rsidP="00AF2B06">
      <w:pPr>
        <w:spacing w:after="20"/>
        <w:jc w:val="center"/>
        <w:rPr>
          <w:b/>
        </w:rPr>
      </w:pPr>
      <w:r w:rsidRPr="00AF2B06">
        <w:rPr>
          <w:b/>
        </w:rPr>
        <w:t>6:30 p.m. to 8:30 p.m.</w:t>
      </w:r>
    </w:p>
    <w:p w:rsidR="00AF2B06" w:rsidRDefault="00AF2B06" w:rsidP="0072159D">
      <w:pPr>
        <w:jc w:val="center"/>
      </w:pPr>
    </w:p>
    <w:p w:rsidR="00AF2B06" w:rsidRDefault="00AF2B06" w:rsidP="00F76548">
      <w:r>
        <w:t>“Each regional center shall establish a local volunteer advisory committee to provide oversight of the Self-Determination Program.  The regional center and the State Council on Developmental Disabilities shall each appoint one-half of the membership of the committee.  The committee shall consist of the regional center clients’ rights advocate, consumers, family members, and other advocates, and community leaders.  A majority of the committee shall be consumers and their family members.  The committee shall reflect the multicultural diversity and geographic profile of the catchment area.  The committee shall review the development and ongoing process of the Self-Determination Program, including whether the program advances the principles of self-determination and is operating consistent with the requirements of this section, and may make ongoing recommendations for improvement to the regional center and the department.”</w:t>
      </w:r>
    </w:p>
    <w:p w:rsidR="00362ED7" w:rsidRDefault="00362ED7" w:rsidP="00D720F2">
      <w:pPr>
        <w:jc w:val="center"/>
      </w:pPr>
    </w:p>
    <w:p w:rsidR="00AF2B06" w:rsidRPr="00362ED7" w:rsidRDefault="00AF2B06" w:rsidP="0072159D">
      <w:pPr>
        <w:jc w:val="center"/>
      </w:pPr>
      <w:r w:rsidRPr="0072159D">
        <w:rPr>
          <w:b/>
        </w:rPr>
        <w:t>AGENDA</w:t>
      </w:r>
    </w:p>
    <w:p w:rsidR="00AF2B06" w:rsidRDefault="00AF2B06" w:rsidP="00F76548"/>
    <w:p w:rsidR="00F76548" w:rsidRDefault="00AF2B06" w:rsidP="00F76548">
      <w:pPr>
        <w:pStyle w:val="ListParagraph"/>
        <w:numPr>
          <w:ilvl w:val="0"/>
          <w:numId w:val="1"/>
        </w:numPr>
      </w:pPr>
      <w:r w:rsidRPr="00F76548">
        <w:rPr>
          <w:u w:val="single"/>
        </w:rPr>
        <w:t>Welcome and Introduction</w:t>
      </w:r>
      <w:r w:rsidR="00F76548">
        <w:t>:</w:t>
      </w:r>
    </w:p>
    <w:p w:rsidR="00F76548" w:rsidRPr="00362ED7" w:rsidRDefault="00A016FF" w:rsidP="00F76548">
      <w:pPr>
        <w:pStyle w:val="ListParagraph"/>
        <w:numPr>
          <w:ilvl w:val="0"/>
          <w:numId w:val="4"/>
        </w:numPr>
        <w:rPr>
          <w:sz w:val="22"/>
          <w:szCs w:val="22"/>
        </w:rPr>
      </w:pPr>
      <w:r>
        <w:rPr>
          <w:sz w:val="22"/>
          <w:szCs w:val="22"/>
        </w:rPr>
        <w:t xml:space="preserve">Welcome all </w:t>
      </w:r>
      <w:r w:rsidR="00F76548" w:rsidRPr="00362ED7">
        <w:rPr>
          <w:sz w:val="22"/>
          <w:szCs w:val="22"/>
        </w:rPr>
        <w:t>attendees</w:t>
      </w:r>
    </w:p>
    <w:p w:rsidR="00AF2B06" w:rsidRPr="00362ED7" w:rsidRDefault="00F76548" w:rsidP="00F76548">
      <w:pPr>
        <w:pStyle w:val="ListParagraph"/>
        <w:numPr>
          <w:ilvl w:val="0"/>
          <w:numId w:val="4"/>
        </w:numPr>
        <w:rPr>
          <w:sz w:val="22"/>
          <w:szCs w:val="22"/>
        </w:rPr>
      </w:pPr>
      <w:r w:rsidRPr="00362ED7">
        <w:rPr>
          <w:sz w:val="22"/>
          <w:szCs w:val="22"/>
        </w:rPr>
        <w:t xml:space="preserve">Introduction of </w:t>
      </w:r>
      <w:r w:rsidR="00AF2B06" w:rsidRPr="00362ED7">
        <w:rPr>
          <w:sz w:val="22"/>
          <w:szCs w:val="22"/>
        </w:rPr>
        <w:t xml:space="preserve">Self Determination </w:t>
      </w:r>
      <w:r w:rsidRPr="00362ED7">
        <w:rPr>
          <w:sz w:val="22"/>
          <w:szCs w:val="22"/>
        </w:rPr>
        <w:t>Local Advisory Committee Members</w:t>
      </w:r>
    </w:p>
    <w:p w:rsidR="00AF2B06" w:rsidRDefault="00AF2B06" w:rsidP="00F76548"/>
    <w:p w:rsidR="00D720F2" w:rsidRPr="00D720F2" w:rsidRDefault="00D720F2" w:rsidP="00F76548">
      <w:pPr>
        <w:pStyle w:val="ListParagraph"/>
        <w:numPr>
          <w:ilvl w:val="0"/>
          <w:numId w:val="1"/>
        </w:numPr>
        <w:rPr>
          <w:u w:val="single"/>
        </w:rPr>
      </w:pPr>
      <w:r w:rsidRPr="00D720F2">
        <w:rPr>
          <w:u w:val="single"/>
        </w:rPr>
        <w:t>S</w:t>
      </w:r>
      <w:r w:rsidR="00F76548">
        <w:rPr>
          <w:u w:val="single"/>
        </w:rPr>
        <w:t>elf-</w:t>
      </w:r>
      <w:r w:rsidRPr="00D720F2">
        <w:rPr>
          <w:u w:val="single"/>
        </w:rPr>
        <w:t>D</w:t>
      </w:r>
      <w:r w:rsidR="00F76548">
        <w:rPr>
          <w:u w:val="single"/>
        </w:rPr>
        <w:t>etermination</w:t>
      </w:r>
      <w:r w:rsidRPr="00D720F2">
        <w:rPr>
          <w:u w:val="single"/>
        </w:rPr>
        <w:t xml:space="preserve"> P</w:t>
      </w:r>
      <w:r w:rsidR="00F76548">
        <w:rPr>
          <w:u w:val="single"/>
        </w:rPr>
        <w:t>rogram</w:t>
      </w:r>
      <w:r w:rsidRPr="00D720F2">
        <w:rPr>
          <w:u w:val="single"/>
        </w:rPr>
        <w:t xml:space="preserve"> V</w:t>
      </w:r>
      <w:r w:rsidR="00F76548">
        <w:rPr>
          <w:u w:val="single"/>
        </w:rPr>
        <w:t>ideo:</w:t>
      </w:r>
    </w:p>
    <w:p w:rsidR="00AF2B06" w:rsidRPr="00362ED7" w:rsidRDefault="00F76548" w:rsidP="00F76548">
      <w:pPr>
        <w:pStyle w:val="ListParagraph"/>
        <w:numPr>
          <w:ilvl w:val="0"/>
          <w:numId w:val="5"/>
        </w:numPr>
        <w:rPr>
          <w:sz w:val="22"/>
        </w:rPr>
      </w:pPr>
      <w:r w:rsidRPr="00362ED7">
        <w:rPr>
          <w:sz w:val="22"/>
        </w:rPr>
        <w:t>Department</w:t>
      </w:r>
      <w:r w:rsidR="009B4891" w:rsidRPr="00362ED7">
        <w:rPr>
          <w:sz w:val="22"/>
        </w:rPr>
        <w:t xml:space="preserve"> of Developmental Services</w:t>
      </w:r>
      <w:r w:rsidRPr="00362ED7">
        <w:rPr>
          <w:sz w:val="22"/>
        </w:rPr>
        <w:t xml:space="preserve"> </w:t>
      </w:r>
      <w:r w:rsidR="00D720F2" w:rsidRPr="00362ED7">
        <w:rPr>
          <w:sz w:val="22"/>
        </w:rPr>
        <w:t>S</w:t>
      </w:r>
      <w:r w:rsidRPr="00362ED7">
        <w:rPr>
          <w:sz w:val="22"/>
        </w:rPr>
        <w:t xml:space="preserve">elf-Determination Program </w:t>
      </w:r>
      <w:r w:rsidR="00D720F2" w:rsidRPr="00362ED7">
        <w:rPr>
          <w:sz w:val="22"/>
        </w:rPr>
        <w:t>Video</w:t>
      </w:r>
    </w:p>
    <w:p w:rsidR="00AF2B06" w:rsidRPr="00362ED7" w:rsidRDefault="00AF2B06" w:rsidP="00F76548">
      <w:pPr>
        <w:rPr>
          <w:sz w:val="22"/>
        </w:rPr>
      </w:pPr>
    </w:p>
    <w:p w:rsidR="00C94C0D" w:rsidRPr="00C94C0D" w:rsidRDefault="00F76548" w:rsidP="00C94C0D">
      <w:pPr>
        <w:pStyle w:val="ListParagraph"/>
        <w:numPr>
          <w:ilvl w:val="0"/>
          <w:numId w:val="1"/>
        </w:numPr>
      </w:pPr>
      <w:r w:rsidRPr="00F76548">
        <w:rPr>
          <w:u w:val="single"/>
        </w:rPr>
        <w:t>Special Guest Speaker</w:t>
      </w:r>
      <w:r w:rsidR="00C94C0D">
        <w:rPr>
          <w:u w:val="single"/>
        </w:rPr>
        <w:t>:</w:t>
      </w:r>
    </w:p>
    <w:p w:rsidR="00F76548" w:rsidRPr="00362ED7" w:rsidRDefault="00F76548" w:rsidP="00C94C0D">
      <w:pPr>
        <w:pStyle w:val="ListParagraph"/>
        <w:rPr>
          <w:sz w:val="22"/>
        </w:rPr>
      </w:pPr>
      <w:r w:rsidRPr="00362ED7">
        <w:rPr>
          <w:sz w:val="22"/>
        </w:rPr>
        <w:t>Gloria Wong</w:t>
      </w:r>
      <w:r w:rsidR="00C94C0D" w:rsidRPr="00362ED7">
        <w:rPr>
          <w:sz w:val="22"/>
        </w:rPr>
        <w:t xml:space="preserve">, </w:t>
      </w:r>
      <w:r w:rsidRPr="00362ED7">
        <w:rPr>
          <w:sz w:val="22"/>
        </w:rPr>
        <w:t>Executive Director, Eastern Los Angeles Regional Center</w:t>
      </w:r>
    </w:p>
    <w:p w:rsidR="00AF2B06" w:rsidRPr="00362ED7" w:rsidRDefault="00AF2B06" w:rsidP="00F76548">
      <w:pPr>
        <w:pStyle w:val="ListParagraph"/>
        <w:numPr>
          <w:ilvl w:val="0"/>
          <w:numId w:val="5"/>
        </w:numPr>
        <w:rPr>
          <w:sz w:val="22"/>
        </w:rPr>
      </w:pPr>
      <w:r w:rsidRPr="00362ED7">
        <w:rPr>
          <w:sz w:val="22"/>
        </w:rPr>
        <w:t>The Origin</w:t>
      </w:r>
      <w:r w:rsidR="009B4891" w:rsidRPr="00362ED7">
        <w:rPr>
          <w:sz w:val="22"/>
        </w:rPr>
        <w:t>al Self-Directed Services Pilot – Seventeen Years Later</w:t>
      </w:r>
    </w:p>
    <w:p w:rsidR="00C94C0D" w:rsidRDefault="00C94C0D" w:rsidP="00C94C0D"/>
    <w:p w:rsidR="009B4891" w:rsidRPr="009B4891" w:rsidRDefault="009B4891" w:rsidP="009B4891">
      <w:pPr>
        <w:pStyle w:val="ListParagraph"/>
        <w:numPr>
          <w:ilvl w:val="0"/>
          <w:numId w:val="1"/>
        </w:numPr>
        <w:rPr>
          <w:u w:val="single"/>
        </w:rPr>
      </w:pPr>
      <w:r w:rsidRPr="009B4891">
        <w:rPr>
          <w:u w:val="single"/>
        </w:rPr>
        <w:t>RCOC Self-Determination Program Local Advisory Committee Website Page:</w:t>
      </w:r>
    </w:p>
    <w:p w:rsidR="009B4891" w:rsidRPr="00362ED7" w:rsidRDefault="005C60CD" w:rsidP="009B4891">
      <w:pPr>
        <w:pStyle w:val="ListParagraph"/>
        <w:numPr>
          <w:ilvl w:val="0"/>
          <w:numId w:val="5"/>
        </w:numPr>
        <w:rPr>
          <w:sz w:val="22"/>
        </w:rPr>
      </w:pPr>
      <w:hyperlink r:id="rId7" w:history="1">
        <w:r w:rsidR="009B4891" w:rsidRPr="00362ED7">
          <w:rPr>
            <w:rStyle w:val="Hyperlink"/>
            <w:sz w:val="22"/>
          </w:rPr>
          <w:t>http://www.rcocdd.com/services-provided-by-regional-center-of-orange-county/rcoc-self-determination-program-local-advisory-committee</w:t>
        </w:r>
      </w:hyperlink>
      <w:r w:rsidR="009B4891" w:rsidRPr="00362ED7">
        <w:rPr>
          <w:sz w:val="22"/>
        </w:rPr>
        <w:t xml:space="preserve"> </w:t>
      </w:r>
    </w:p>
    <w:p w:rsidR="009B4891" w:rsidRPr="00362ED7" w:rsidRDefault="009B4891" w:rsidP="009B4891">
      <w:pPr>
        <w:rPr>
          <w:sz w:val="22"/>
        </w:rPr>
      </w:pPr>
    </w:p>
    <w:p w:rsidR="00AF2515" w:rsidRDefault="00AF2B06" w:rsidP="00F76548">
      <w:pPr>
        <w:pStyle w:val="ListParagraph"/>
        <w:numPr>
          <w:ilvl w:val="0"/>
          <w:numId w:val="1"/>
        </w:numPr>
      </w:pPr>
      <w:r w:rsidRPr="00AF2515">
        <w:rPr>
          <w:u w:val="single"/>
        </w:rPr>
        <w:t>Consumer Guide and Highlights on Self-Determination Program</w:t>
      </w:r>
      <w:r w:rsidR="00AF2515">
        <w:t>:</w:t>
      </w:r>
    </w:p>
    <w:p w:rsidR="00AF2B06" w:rsidRPr="00362ED7" w:rsidRDefault="00AF2515" w:rsidP="00AF2515">
      <w:pPr>
        <w:pStyle w:val="ListParagraph"/>
        <w:numPr>
          <w:ilvl w:val="0"/>
          <w:numId w:val="5"/>
        </w:numPr>
        <w:rPr>
          <w:sz w:val="22"/>
        </w:rPr>
      </w:pPr>
      <w:r w:rsidRPr="00362ED7">
        <w:rPr>
          <w:sz w:val="22"/>
        </w:rPr>
        <w:t xml:space="preserve">Discussion and </w:t>
      </w:r>
      <w:r w:rsidR="00AF2B06" w:rsidRPr="00362ED7">
        <w:rPr>
          <w:sz w:val="22"/>
        </w:rPr>
        <w:t xml:space="preserve">Suggestions </w:t>
      </w:r>
      <w:r w:rsidR="00362ED7" w:rsidRPr="00362ED7">
        <w:rPr>
          <w:sz w:val="22"/>
        </w:rPr>
        <w:t>for I</w:t>
      </w:r>
      <w:r w:rsidRPr="00362ED7">
        <w:rPr>
          <w:sz w:val="22"/>
        </w:rPr>
        <w:t>mprovements to the Guide</w:t>
      </w:r>
      <w:r w:rsidR="00AF2B06" w:rsidRPr="00362ED7">
        <w:rPr>
          <w:sz w:val="22"/>
        </w:rPr>
        <w:t xml:space="preserve"> – Rhys and Larry</w:t>
      </w:r>
    </w:p>
    <w:p w:rsidR="00AF2B06" w:rsidRDefault="00AF2B06" w:rsidP="00F76548"/>
    <w:p w:rsidR="00AF2515" w:rsidRDefault="00AF2B06" w:rsidP="00F76548">
      <w:pPr>
        <w:pStyle w:val="ListParagraph"/>
        <w:numPr>
          <w:ilvl w:val="0"/>
          <w:numId w:val="1"/>
        </w:numPr>
      </w:pPr>
      <w:r w:rsidRPr="00AF2515">
        <w:rPr>
          <w:u w:val="single"/>
        </w:rPr>
        <w:t>Disability Rights California SB 468 Statewide Self-Determination Program</w:t>
      </w:r>
      <w:r w:rsidR="00AF2515">
        <w:t>:</w:t>
      </w:r>
    </w:p>
    <w:p w:rsidR="00AF2B06" w:rsidRPr="00362ED7" w:rsidRDefault="00AF2515" w:rsidP="00AF2515">
      <w:pPr>
        <w:pStyle w:val="ListParagraph"/>
        <w:numPr>
          <w:ilvl w:val="0"/>
          <w:numId w:val="5"/>
        </w:numPr>
        <w:rPr>
          <w:sz w:val="22"/>
        </w:rPr>
      </w:pPr>
      <w:r w:rsidRPr="00362ED7">
        <w:rPr>
          <w:sz w:val="22"/>
        </w:rPr>
        <w:t>Overview of SB 468 – J</w:t>
      </w:r>
      <w:r w:rsidR="00AF2B06" w:rsidRPr="00362ED7">
        <w:rPr>
          <w:sz w:val="22"/>
        </w:rPr>
        <w:t>acqueline Miller</w:t>
      </w:r>
    </w:p>
    <w:p w:rsidR="00AF2B06" w:rsidRDefault="00AF2B06" w:rsidP="00F76548"/>
    <w:p w:rsidR="00A016FF" w:rsidRDefault="005868E5" w:rsidP="00A016FF">
      <w:pPr>
        <w:numPr>
          <w:ilvl w:val="0"/>
          <w:numId w:val="1"/>
        </w:numPr>
      </w:pPr>
      <w:r w:rsidRPr="005868E5">
        <w:rPr>
          <w:u w:val="single"/>
        </w:rPr>
        <w:t>How Would The Advisory Committee Like To Operate</w:t>
      </w:r>
      <w:r w:rsidRPr="005868E5">
        <w:t xml:space="preserve">? </w:t>
      </w:r>
    </w:p>
    <w:p w:rsidR="00A016FF" w:rsidRPr="00A016FF" w:rsidRDefault="00A016FF" w:rsidP="00A016FF">
      <w:pPr>
        <w:pStyle w:val="ListParagraph"/>
        <w:numPr>
          <w:ilvl w:val="0"/>
          <w:numId w:val="5"/>
        </w:numPr>
        <w:rPr>
          <w:sz w:val="22"/>
          <w:szCs w:val="22"/>
        </w:rPr>
      </w:pPr>
      <w:r>
        <w:rPr>
          <w:sz w:val="22"/>
          <w:szCs w:val="22"/>
        </w:rPr>
        <w:t>Creation of a task force – Rhys, All</w:t>
      </w:r>
    </w:p>
    <w:p w:rsidR="00AF2B06" w:rsidRDefault="00AF2B06" w:rsidP="00F76548"/>
    <w:p w:rsidR="00362ED7" w:rsidRPr="00362ED7" w:rsidRDefault="00AF2B06" w:rsidP="00F76548">
      <w:pPr>
        <w:pStyle w:val="ListParagraph"/>
        <w:numPr>
          <w:ilvl w:val="0"/>
          <w:numId w:val="1"/>
        </w:numPr>
        <w:rPr>
          <w:u w:val="single"/>
        </w:rPr>
      </w:pPr>
      <w:r w:rsidRPr="00362ED7">
        <w:rPr>
          <w:u w:val="single"/>
        </w:rPr>
        <w:t>C</w:t>
      </w:r>
      <w:r w:rsidR="005868E5" w:rsidRPr="00362ED7">
        <w:rPr>
          <w:u w:val="single"/>
        </w:rPr>
        <w:t>omments and Suggestions</w:t>
      </w:r>
      <w:r w:rsidR="00362ED7" w:rsidRPr="00362ED7">
        <w:rPr>
          <w:u w:val="single"/>
        </w:rPr>
        <w:t>:</w:t>
      </w:r>
    </w:p>
    <w:p w:rsidR="00AF2B06" w:rsidRPr="00362ED7" w:rsidRDefault="005868E5" w:rsidP="00362ED7">
      <w:pPr>
        <w:pStyle w:val="ListParagraph"/>
        <w:numPr>
          <w:ilvl w:val="0"/>
          <w:numId w:val="5"/>
        </w:numPr>
        <w:rPr>
          <w:sz w:val="22"/>
        </w:rPr>
      </w:pPr>
      <w:r w:rsidRPr="00362ED7">
        <w:rPr>
          <w:sz w:val="22"/>
        </w:rPr>
        <w:t xml:space="preserve">Self-Determination </w:t>
      </w:r>
      <w:r w:rsidR="00AF2B06" w:rsidRPr="00362ED7">
        <w:rPr>
          <w:sz w:val="22"/>
        </w:rPr>
        <w:t>A</w:t>
      </w:r>
      <w:r w:rsidRPr="00362ED7">
        <w:rPr>
          <w:sz w:val="22"/>
        </w:rPr>
        <w:t xml:space="preserve">dvisory </w:t>
      </w:r>
      <w:r w:rsidR="00AF2B06" w:rsidRPr="00362ED7">
        <w:rPr>
          <w:sz w:val="22"/>
        </w:rPr>
        <w:t>C</w:t>
      </w:r>
      <w:r w:rsidRPr="00362ED7">
        <w:rPr>
          <w:sz w:val="22"/>
        </w:rPr>
        <w:t>ommittee</w:t>
      </w:r>
    </w:p>
    <w:p w:rsidR="00AF2B06" w:rsidRDefault="00AF2B06" w:rsidP="00F76548"/>
    <w:p w:rsidR="00AF2B06" w:rsidRPr="00362ED7" w:rsidRDefault="00AF2B06" w:rsidP="00F76548">
      <w:pPr>
        <w:pStyle w:val="ListParagraph"/>
        <w:numPr>
          <w:ilvl w:val="0"/>
          <w:numId w:val="1"/>
        </w:numPr>
        <w:rPr>
          <w:u w:val="single"/>
        </w:rPr>
      </w:pPr>
      <w:r w:rsidRPr="00362ED7">
        <w:rPr>
          <w:u w:val="single"/>
        </w:rPr>
        <w:t>Questions from the Pub</w:t>
      </w:r>
      <w:r w:rsidR="005868E5" w:rsidRPr="00362ED7">
        <w:rPr>
          <w:u w:val="single"/>
        </w:rPr>
        <w:t>l</w:t>
      </w:r>
      <w:r w:rsidRPr="00362ED7">
        <w:rPr>
          <w:u w:val="single"/>
        </w:rPr>
        <w:t>ic</w:t>
      </w:r>
    </w:p>
    <w:p w:rsidR="00AF2B06" w:rsidRDefault="00AF2B06" w:rsidP="00F76548"/>
    <w:p w:rsidR="0009443E" w:rsidRPr="00362ED7" w:rsidRDefault="0009443E" w:rsidP="00F76548">
      <w:pPr>
        <w:pStyle w:val="ListParagraph"/>
        <w:numPr>
          <w:ilvl w:val="0"/>
          <w:numId w:val="1"/>
        </w:numPr>
        <w:rPr>
          <w:u w:val="single"/>
        </w:rPr>
      </w:pPr>
      <w:r w:rsidRPr="00362ED7">
        <w:rPr>
          <w:u w:val="single"/>
        </w:rPr>
        <w:t>Become Involved In Self-Determination!</w:t>
      </w:r>
    </w:p>
    <w:p w:rsidR="00AF2B06" w:rsidRPr="00362ED7" w:rsidRDefault="00AF2B06" w:rsidP="00362ED7">
      <w:pPr>
        <w:pStyle w:val="ListParagraph"/>
        <w:numPr>
          <w:ilvl w:val="0"/>
          <w:numId w:val="5"/>
        </w:numPr>
        <w:rPr>
          <w:sz w:val="22"/>
        </w:rPr>
      </w:pPr>
      <w:r w:rsidRPr="00362ED7">
        <w:rPr>
          <w:sz w:val="22"/>
        </w:rPr>
        <w:t xml:space="preserve">How To </w:t>
      </w:r>
      <w:r w:rsidR="00362ED7" w:rsidRPr="00362ED7">
        <w:rPr>
          <w:sz w:val="22"/>
        </w:rPr>
        <w:t>Sign Up</w:t>
      </w:r>
      <w:r w:rsidRPr="00362ED7">
        <w:rPr>
          <w:sz w:val="22"/>
        </w:rPr>
        <w:t xml:space="preserve"> – Larry</w:t>
      </w:r>
    </w:p>
    <w:p w:rsidR="00AF2B06" w:rsidRDefault="00AF2B06" w:rsidP="00F76548"/>
    <w:p w:rsidR="004D6A97" w:rsidRPr="00A016FF" w:rsidRDefault="00AF2B06" w:rsidP="00F76548">
      <w:pPr>
        <w:pStyle w:val="ListParagraph"/>
        <w:numPr>
          <w:ilvl w:val="0"/>
          <w:numId w:val="1"/>
        </w:numPr>
        <w:rPr>
          <w:u w:val="single"/>
        </w:rPr>
      </w:pPr>
      <w:r w:rsidRPr="00A016FF">
        <w:rPr>
          <w:u w:val="single"/>
        </w:rPr>
        <w:t>Adjourn</w:t>
      </w:r>
      <w:r w:rsidR="00362ED7" w:rsidRPr="00A016FF">
        <w:rPr>
          <w:u w:val="single"/>
        </w:rPr>
        <w:t>ment</w:t>
      </w:r>
    </w:p>
    <w:sectPr w:rsidR="004D6A97" w:rsidRPr="00A016FF" w:rsidSect="00362ED7">
      <w:pgSz w:w="12240" w:h="15840" w:code="1"/>
      <w:pgMar w:top="576" w:right="1440" w:bottom="288"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D" w:rsidRDefault="005C60CD" w:rsidP="00362ED7">
      <w:r>
        <w:separator/>
      </w:r>
    </w:p>
  </w:endnote>
  <w:endnote w:type="continuationSeparator" w:id="0">
    <w:p w:rsidR="005C60CD" w:rsidRDefault="005C60CD" w:rsidP="0036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D" w:rsidRDefault="005C60CD" w:rsidP="00362ED7">
      <w:r>
        <w:separator/>
      </w:r>
    </w:p>
  </w:footnote>
  <w:footnote w:type="continuationSeparator" w:id="0">
    <w:p w:rsidR="005C60CD" w:rsidRDefault="005C60CD" w:rsidP="00362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5508"/>
    <w:multiLevelType w:val="hybridMultilevel"/>
    <w:tmpl w:val="B3CC057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32384A1F"/>
    <w:multiLevelType w:val="hybridMultilevel"/>
    <w:tmpl w:val="A0AED026"/>
    <w:lvl w:ilvl="0" w:tplc="D708D2BC">
      <w:start w:val="1"/>
      <w:numFmt w:val="upperRoman"/>
      <w:lvlText w:val="%1."/>
      <w:lvlJc w:val="right"/>
      <w:pPr>
        <w:ind w:left="72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408AE"/>
    <w:multiLevelType w:val="hybridMultilevel"/>
    <w:tmpl w:val="7578EBC6"/>
    <w:lvl w:ilvl="0" w:tplc="D708D2BC">
      <w:start w:val="1"/>
      <w:numFmt w:val="upperRoman"/>
      <w:lvlText w:val="%1."/>
      <w:lvlJc w:val="righ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E125F"/>
    <w:multiLevelType w:val="hybridMultilevel"/>
    <w:tmpl w:val="9B546D5C"/>
    <w:lvl w:ilvl="0" w:tplc="D708D2BC">
      <w:start w:val="1"/>
      <w:numFmt w:val="upperRoman"/>
      <w:lvlText w:val="%1."/>
      <w:lvlJc w:val="righ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35A59"/>
    <w:multiLevelType w:val="hybridMultilevel"/>
    <w:tmpl w:val="A878B650"/>
    <w:lvl w:ilvl="0" w:tplc="E7FA206A">
      <w:start w:val="1"/>
      <w:numFmt w:val="bullet"/>
      <w:lvlText w:val="."/>
      <w:lvlJc w:val="left"/>
      <w:pPr>
        <w:ind w:left="1505" w:hanging="360"/>
      </w:pPr>
      <w:rPr>
        <w:rFonts w:ascii="Stencil" w:hAnsi="Stenci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66232B03"/>
    <w:multiLevelType w:val="hybridMultilevel"/>
    <w:tmpl w:val="EBDCD7AC"/>
    <w:lvl w:ilvl="0" w:tplc="E7FA206A">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421935"/>
    <w:multiLevelType w:val="hybridMultilevel"/>
    <w:tmpl w:val="03621442"/>
    <w:lvl w:ilvl="0" w:tplc="23223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6"/>
    <w:rsid w:val="0009443E"/>
    <w:rsid w:val="001115D2"/>
    <w:rsid w:val="00362ED7"/>
    <w:rsid w:val="004C6DEA"/>
    <w:rsid w:val="004D6A97"/>
    <w:rsid w:val="005644BE"/>
    <w:rsid w:val="005868E5"/>
    <w:rsid w:val="005C60CD"/>
    <w:rsid w:val="0072159D"/>
    <w:rsid w:val="00871D92"/>
    <w:rsid w:val="008B0594"/>
    <w:rsid w:val="009B4891"/>
    <w:rsid w:val="00A016FF"/>
    <w:rsid w:val="00AF2515"/>
    <w:rsid w:val="00AF2B06"/>
    <w:rsid w:val="00BE6EB1"/>
    <w:rsid w:val="00C85C20"/>
    <w:rsid w:val="00C94C0D"/>
    <w:rsid w:val="00D720F2"/>
    <w:rsid w:val="00F76548"/>
    <w:rsid w:val="00FE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1A7FE-BFA8-4BDB-B2C5-FADEF77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F2"/>
    <w:pPr>
      <w:ind w:left="720"/>
      <w:contextualSpacing/>
    </w:pPr>
  </w:style>
  <w:style w:type="character" w:styleId="Hyperlink">
    <w:name w:val="Hyperlink"/>
    <w:basedOn w:val="DefaultParagraphFont"/>
    <w:uiPriority w:val="99"/>
    <w:unhideWhenUsed/>
    <w:rsid w:val="009B4891"/>
    <w:rPr>
      <w:color w:val="0000FF" w:themeColor="hyperlink"/>
      <w:u w:val="single"/>
    </w:rPr>
  </w:style>
  <w:style w:type="character" w:styleId="FollowedHyperlink">
    <w:name w:val="FollowedHyperlink"/>
    <w:basedOn w:val="DefaultParagraphFont"/>
    <w:uiPriority w:val="99"/>
    <w:semiHidden/>
    <w:unhideWhenUsed/>
    <w:rsid w:val="009B4891"/>
    <w:rPr>
      <w:color w:val="800080" w:themeColor="followedHyperlink"/>
      <w:u w:val="single"/>
    </w:rPr>
  </w:style>
  <w:style w:type="paragraph" w:styleId="Header">
    <w:name w:val="header"/>
    <w:basedOn w:val="Normal"/>
    <w:link w:val="HeaderChar"/>
    <w:uiPriority w:val="99"/>
    <w:unhideWhenUsed/>
    <w:rsid w:val="00362ED7"/>
    <w:pPr>
      <w:tabs>
        <w:tab w:val="center" w:pos="4680"/>
        <w:tab w:val="right" w:pos="9360"/>
      </w:tabs>
    </w:pPr>
  </w:style>
  <w:style w:type="character" w:customStyle="1" w:styleId="HeaderChar">
    <w:name w:val="Header Char"/>
    <w:basedOn w:val="DefaultParagraphFont"/>
    <w:link w:val="Header"/>
    <w:uiPriority w:val="99"/>
    <w:rsid w:val="00362ED7"/>
  </w:style>
  <w:style w:type="paragraph" w:styleId="Footer">
    <w:name w:val="footer"/>
    <w:basedOn w:val="Normal"/>
    <w:link w:val="FooterChar"/>
    <w:uiPriority w:val="99"/>
    <w:unhideWhenUsed/>
    <w:rsid w:val="00362ED7"/>
    <w:pPr>
      <w:tabs>
        <w:tab w:val="center" w:pos="4680"/>
        <w:tab w:val="right" w:pos="9360"/>
      </w:tabs>
    </w:pPr>
  </w:style>
  <w:style w:type="character" w:customStyle="1" w:styleId="FooterChar">
    <w:name w:val="Footer Char"/>
    <w:basedOn w:val="DefaultParagraphFont"/>
    <w:link w:val="Footer"/>
    <w:uiPriority w:val="99"/>
    <w:rsid w:val="0036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ocdd.com/services-provided-by-regional-center-of-orange-county/rcoc-self-determination-program-local-advisory-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Agenda SDP rev-sp 102015.docx</vt:lpstr>
    </vt:vector>
  </TitlesOfParts>
  <Manager>Draft Agenda SDP rev-sp 102015.docx</Manager>
  <Company>Hewlett-Packard Company</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SDP rev-sp 102015.docx</dc:title>
  <dc:subject>Draft Agenda SDP rev-sp 102015.docx</dc:subject>
  <dc:creator>Sandra Perdew</dc:creator>
  <cp:keywords>Draft Agenda SDP rev-sp 102015.docx</cp:keywords>
  <cp:lastModifiedBy>Pat Van</cp:lastModifiedBy>
  <cp:revision>2</cp:revision>
  <dcterms:created xsi:type="dcterms:W3CDTF">2016-10-31T19:34:00Z</dcterms:created>
  <dcterms:modified xsi:type="dcterms:W3CDTF">2016-10-31T19:34:00Z</dcterms:modified>
</cp:coreProperties>
</file>